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cs="宋体"/>
          <w:b/>
          <w:i/>
          <w:szCs w:val="21"/>
        </w:rPr>
      </w:pPr>
      <w:r>
        <w:rPr>
          <w:rFonts w:hint="eastAsia" w:ascii="宋体" w:hAnsi="宋体" w:cs="宋体"/>
          <w:b/>
          <w:sz w:val="72"/>
        </w:rPr>
        <w:tab/>
      </w:r>
      <w:r/>
    </w:p>
    <w:p>
      <w:pPr>
        <w:jc w:val="center"/>
        <w:rPr>
          <w:rFonts w:ascii="宋体" w:hAnsi="宋体" w:cs="宋体"/>
          <w:b/>
          <w:sz w:val="72"/>
        </w:rPr>
      </w:pPr>
      <w:r>
        <w:rPr>
          <w:rFonts w:ascii="宋体" w:hAnsi="宋体" w:cs="宋体"/>
          <w:b/>
          <w:sz w:val="72"/>
        </w:rPr>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w:t xml:space="preserve">泰 州 市 政 府 采 购</w:t>
      </w:r>
      <w:r/>
    </w:p>
    <w:p>
      <w:pPr>
        <w:jc w:val="center"/>
        <w:spacing w:line="360" w:lineRule="auto"/>
        <w:rPr>
          <w:rFonts w:ascii="宋体" w:hAnsi="宋体" w:cs="宋体"/>
          <w:b/>
          <w:spacing w:val="20"/>
          <w:sz w:val="52"/>
          <w:szCs w:val="52"/>
        </w:rPr>
      </w:pPr>
      <w:r>
        <w:rPr>
          <w:rFonts w:hint="eastAsia" w:ascii="宋体" w:hAnsi="宋体" w:cs="宋体"/>
          <w:b/>
          <w:spacing w:val="20"/>
          <w:sz w:val="52"/>
          <w:szCs w:val="52"/>
        </w:rPr>
        <w:t xml:space="preserve">磋 商 文 件</w:t>
      </w:r>
      <w:r/>
    </w:p>
    <w:p>
      <w:pPr>
        <w:jc w:val="center"/>
        <w:rPr>
          <w:rFonts w:ascii="宋体" w:hAnsi="宋体" w:cs="宋体"/>
          <w:b/>
          <w:sz w:val="72"/>
          <w:szCs w:val="72"/>
        </w:rPr>
      </w:pPr>
      <w:r>
        <w:rPr>
          <w:rFonts w:hint="eastAsia" w:ascii="宋体" w:hAnsi="宋体" w:cs="宋体"/>
          <w:b/>
          <w:sz w:val="30"/>
        </w:rPr>
        <w:t xml:space="preserve">（全流程电子化不见面开标）</w:t>
      </w:r>
      <w:r/>
    </w:p>
    <w:p>
      <w:pPr>
        <w:rPr>
          <w:rFonts w:ascii="宋体" w:hAnsi="宋体" w:cs="宋体"/>
          <w:b/>
          <w:sz w:val="72"/>
        </w:rPr>
      </w:pPr>
      <w:r>
        <w:rPr>
          <w:rFonts w:ascii="宋体" w:hAnsi="宋体" w:cs="宋体"/>
          <w:b/>
          <w:sz w:val="72"/>
        </w:rPr>
      </w:r>
      <w:r/>
    </w:p>
    <w:p>
      <w:pPr>
        <w:pStyle w:val="1057"/>
        <w:ind w:firstLine="568"/>
        <w:rPr>
          <w:rFonts w:ascii="宋体" w:hAnsi="宋体" w:cs="宋体"/>
          <w:b/>
        </w:rPr>
      </w:pPr>
      <w:r>
        <w:rPr>
          <w:rFonts w:ascii="宋体" w:hAnsi="宋体" w:cs="宋体"/>
          <w:b/>
        </w:rPr>
      </w:r>
      <w:r/>
    </w:p>
    <w:p>
      <w:pPr>
        <w:pStyle w:val="1057"/>
        <w:ind w:firstLine="568"/>
        <w:rPr>
          <w:rFonts w:ascii="宋体" w:hAnsi="宋体" w:cs="宋体"/>
          <w:b/>
        </w:rPr>
      </w:pPr>
      <w:r>
        <w:rPr>
          <w:rFonts w:ascii="宋体" w:hAnsi="宋体" w:cs="宋体"/>
          <w:b/>
        </w:rPr>
      </w:r>
      <w:r/>
    </w:p>
    <w:p>
      <w:pPr>
        <w:pStyle w:val="943"/>
        <w:ind w:left="0" w:firstLine="0"/>
        <w:jc w:val="left"/>
        <w:rPr>
          <w:rFonts w:ascii="宋体" w:hAnsi="宋体" w:cs="宋体"/>
          <w:b/>
          <w:sz w:val="30"/>
          <w:szCs w:val="30"/>
        </w:rPr>
      </w:pPr>
      <w:r>
        <w:rPr>
          <w:rFonts w:hint="eastAsia" w:ascii="宋体" w:hAnsi="宋体" w:cs="宋体"/>
          <w:b/>
          <w:sz w:val="30"/>
          <w:szCs w:val="30"/>
        </w:rPr>
        <w:t xml:space="preserve">项目编号：</w:t>
      </w:r>
      <w:r>
        <w:rPr>
          <w:rFonts w:ascii="宋体" w:hAnsi="宋体" w:cs="宋体"/>
          <w:b/>
          <w:sz w:val="30"/>
          <w:szCs w:val="30"/>
        </w:rPr>
        <w:t xml:space="preserve">JSZC-321204-JSYC-C2025-0107</w:t>
      </w:r>
      <w:r/>
    </w:p>
    <w:p>
      <w:pPr>
        <w:spacing w:line="360" w:lineRule="auto"/>
        <w:rPr>
          <w:rFonts w:ascii="宋体" w:hAnsi="宋体" w:cs="宋体"/>
          <w:b/>
          <w:sz w:val="30"/>
          <w:szCs w:val="30"/>
        </w:rPr>
      </w:pPr>
      <w:r>
        <w:rPr>
          <w:rFonts w:ascii="宋体" w:hAnsi="宋体" w:cs="宋体"/>
          <w:b/>
          <w:sz w:val="30"/>
          <w:szCs w:val="30"/>
        </w:rPr>
      </w:r>
      <w:r/>
    </w:p>
    <w:p>
      <w:pPr>
        <w:pStyle w:val="943"/>
        <w:rPr>
          <w:rFonts w:ascii="宋体" w:hAnsi="宋体" w:cs="宋体"/>
        </w:rPr>
      </w:pPr>
      <w:r>
        <w:rPr>
          <w:rFonts w:ascii="宋体" w:hAnsi="宋体" w:cs="宋体"/>
        </w:rPr>
      </w:r>
      <w:r/>
    </w:p>
    <w:p>
      <w:pPr>
        <w:spacing w:line="360" w:lineRule="auto"/>
        <w:rPr>
          <w:rFonts w:ascii="宋体" w:hAnsi="宋体" w:cs="宋体"/>
          <w:b/>
          <w:sz w:val="30"/>
          <w:szCs w:val="30"/>
        </w:rPr>
      </w:pPr>
      <w:r>
        <w:rPr>
          <w:rFonts w:hint="eastAsia" w:ascii="宋体" w:hAnsi="宋体" w:cs="宋体"/>
          <w:b/>
          <w:sz w:val="30"/>
          <w:szCs w:val="30"/>
        </w:rPr>
        <w:t xml:space="preserve">项目名称：</w:t>
      </w:r>
      <w:bookmarkStart w:id="0" w:name="OLE_LINK6"/>
      <w:r/>
      <w:bookmarkStart w:id="1" w:name="OLE_LINK7"/>
      <w:r>
        <w:rPr>
          <w:rFonts w:hint="eastAsia" w:ascii="宋体" w:hAnsi="宋体" w:cs="宋体"/>
          <w:b/>
          <w:sz w:val="30"/>
          <w:szCs w:val="30"/>
        </w:rPr>
        <w:t xml:space="preserve">姜堰区蒋垛镇2025年度宜居宜业和美乡村建设项目（许庄村）</w:t>
      </w:r>
      <w:bookmarkEnd w:id="0"/>
      <w:r/>
      <w:bookmarkEnd w:id="1"/>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30"/>
          <w:szCs w:val="30"/>
        </w:rPr>
      </w:pPr>
      <w:r>
        <w:rPr>
          <w:rFonts w:hint="eastAsia" w:ascii="宋体" w:hAnsi="宋体" w:cs="宋体"/>
          <w:b/>
          <w:sz w:val="30"/>
          <w:szCs w:val="30"/>
        </w:rPr>
        <w:t xml:space="preserve">采   购   人：泰州市姜堰区</w:t>
      </w:r>
      <w:r>
        <w:rPr>
          <w:rFonts w:hint="eastAsia" w:ascii="宋体" w:hAnsi="宋体" w:cs="宋体"/>
          <w:b/>
          <w:sz w:val="30"/>
          <w:szCs w:val="30"/>
        </w:rPr>
        <w:t xml:space="preserve">蒋垛</w:t>
      </w:r>
      <w:r>
        <w:rPr>
          <w:rFonts w:hint="eastAsia" w:ascii="宋体" w:hAnsi="宋体" w:cs="宋体"/>
          <w:b/>
          <w:sz w:val="30"/>
          <w:szCs w:val="30"/>
        </w:rPr>
        <w:t xml:space="preserve">镇人民政府</w:t>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28"/>
          <w:szCs w:val="28"/>
        </w:rPr>
      </w:pPr>
      <w:r>
        <w:rPr>
          <w:rFonts w:hint="eastAsia" w:ascii="宋体" w:hAnsi="宋体" w:cs="宋体"/>
          <w:b/>
          <w:sz w:val="30"/>
          <w:szCs w:val="30"/>
        </w:rPr>
        <w:t xml:space="preserve">采购代理机构：</w:t>
      </w:r>
      <w:r>
        <w:rPr>
          <w:rFonts w:hint="eastAsia" w:ascii="宋体" w:hAnsi="宋体" w:cs="宋体"/>
          <w:b/>
          <w:sz w:val="30"/>
          <w:szCs w:val="30"/>
        </w:rPr>
        <w:t xml:space="preserve">江苏益诚建设工程咨询有限公司</w:t>
      </w:r>
      <w:r/>
    </w:p>
    <w:p>
      <w:pPr>
        <w:jc w:val="center"/>
        <w:rPr>
          <w:rFonts w:ascii="宋体" w:hAnsi="宋体" w:cs="宋体"/>
          <w:b/>
          <w:sz w:val="28"/>
          <w:szCs w:val="28"/>
        </w:rPr>
      </w:pPr>
      <w:r>
        <w:rPr>
          <w:rFonts w:ascii="宋体" w:hAnsi="宋体" w:cs="宋体"/>
          <w:b/>
          <w:sz w:val="28"/>
          <w:szCs w:val="28"/>
        </w:rPr>
      </w:r>
      <w:r/>
    </w:p>
    <w:p>
      <w:pPr>
        <w:pStyle w:val="943"/>
        <w:rPr>
          <w:rFonts w:ascii="宋体" w:hAnsi="宋体" w:cs="宋体"/>
          <w:b/>
        </w:rPr>
      </w:pPr>
      <w:r>
        <w:rPr>
          <w:rFonts w:ascii="宋体" w:hAnsi="宋体" w:cs="宋体"/>
          <w:b/>
        </w:rPr>
      </w:r>
      <w:r/>
    </w:p>
    <w:p>
      <w:pPr>
        <w:jc w:val="center"/>
        <w:rPr>
          <w:rFonts w:ascii="宋体" w:hAnsi="宋体" w:cs="宋体"/>
          <w:b/>
          <w:sz w:val="32"/>
          <w:szCs w:val="32"/>
        </w:rPr>
      </w:pPr>
      <w:r>
        <w:rPr>
          <w:rFonts w:hint="eastAsia" w:ascii="宋体" w:hAnsi="宋体" w:cs="宋体"/>
          <w:b/>
          <w:color w:val="000000"/>
          <w:sz w:val="32"/>
          <w:szCs w:val="32"/>
        </w:rPr>
        <w:t xml:space="preserve">二○二五年十一月</w:t>
      </w:r>
      <w:r/>
    </w:p>
    <w:p>
      <w:pPr>
        <w:jc w:val="center"/>
        <w:spacing w:line="520" w:lineRule="exact"/>
        <w:rPr>
          <w:rFonts w:ascii="宋体" w:hAnsi="宋体" w:cs="宋体"/>
          <w:b/>
          <w:bCs/>
          <w:spacing w:val="-3"/>
          <w:sz w:val="32"/>
          <w:szCs w:val="32"/>
        </w:rPr>
      </w:pPr>
      <w:r>
        <w:rPr>
          <w:rFonts w:hint="eastAsia" w:ascii="宋体" w:hAnsi="宋体" w:cs="宋体"/>
          <w:b/>
          <w:spacing w:val="20"/>
          <w:sz w:val="84"/>
        </w:rPr>
        <w:br w:type="page" w:clear="all"/>
      </w:r>
      <w:r>
        <w:rPr>
          <w:rFonts w:hint="eastAsia" w:ascii="宋体" w:hAnsi="宋体" w:cs="宋体"/>
          <w:b/>
          <w:bCs/>
          <w:sz w:val="32"/>
          <w:szCs w:val="32"/>
        </w:rPr>
        <w:t xml:space="preserve">政府采购线上合同信用融资功能告知提醒</w:t>
      </w:r>
      <w:r/>
    </w:p>
    <w:p>
      <w:pPr>
        <w:pStyle w:val="1059"/>
        <w:ind w:left="640"/>
        <w:jc w:val="both"/>
        <w:spacing w:before="0" w:beforeAutospacing="0" w:after="0" w:afterAutospacing="0" w:line="400" w:lineRule="exact"/>
        <w:rPr>
          <w:rFonts w:cs="宋体"/>
          <w:b/>
          <w:bCs/>
        </w:rPr>
      </w:pPr>
      <w:r>
        <w:rPr>
          <w:rFonts w:hint="eastAsia" w:cs="宋体"/>
          <w:b/>
          <w:bCs/>
        </w:rPr>
        <w:t xml:space="preserve">一、政府采购线上合同信用融资功能告知提醒</w:t>
      </w:r>
      <w:r/>
    </w:p>
    <w:p>
      <w:pPr>
        <w:ind w:firstLine="564"/>
        <w:spacing w:line="400" w:lineRule="exact"/>
        <w:rPr>
          <w:rFonts w:ascii="宋体" w:hAnsi="宋体" w:cs="宋体"/>
          <w:spacing w:val="1"/>
          <w:sz w:val="24"/>
        </w:rPr>
      </w:pPr>
      <w:r>
        <w:rPr>
          <w:rFonts w:hint="eastAsia" w:ascii="宋体" w:hAnsi="宋体" w:cs="宋体"/>
          <w:spacing w:val="1"/>
          <w:sz w:val="24"/>
        </w:rPr>
        <w:t xml:space="preserve">我区已正式启用“苏采云”系统，目前已全面开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1059"/>
        <w:ind w:left="640"/>
        <w:jc w:val="both"/>
        <w:spacing w:before="0" w:beforeAutospacing="0" w:after="0" w:afterAutospacing="0" w:line="400" w:lineRule="exact"/>
        <w:rPr>
          <w:rFonts w:cs="宋体"/>
          <w:b/>
          <w:bCs/>
        </w:rPr>
      </w:pPr>
      <w:r>
        <w:rPr>
          <w:rFonts w:hint="eastAsia" w:cs="宋体"/>
          <w:b/>
          <w:bCs/>
        </w:rPr>
        <w:t xml:space="preserve">1.“政采贷”业务流程</w:t>
      </w:r>
      <w:r/>
    </w:p>
    <w:p>
      <w:pPr>
        <w:pStyle w:val="1059"/>
        <w:jc w:val="both"/>
        <w:spacing w:before="0" w:beforeAutospacing="0" w:after="0" w:afterAutospacing="0" w:line="400" w:lineRule="exact"/>
        <w:rPr>
          <w:rFonts w:cs="宋体"/>
        </w:rPr>
      </w:pPr>
      <w:r>
        <w:rPr>
          <w:rFonts w:hint="eastAsia"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9"/>
        <w:ind w:left="640"/>
        <w:jc w:val="both"/>
        <w:spacing w:before="0" w:beforeAutospacing="0" w:after="0" w:afterAutospacing="0" w:line="400" w:lineRule="exact"/>
        <w:rPr>
          <w:rFonts w:cs="宋体"/>
          <w:b/>
          <w:bCs/>
        </w:rPr>
      </w:pPr>
      <w:r>
        <w:rPr>
          <w:rFonts w:cs="宋体"/>
          <w:b/>
          <w:bCs/>
        </w:rPr>
      </w:r>
      <w:r/>
    </w:p>
    <w:p>
      <w:pPr>
        <w:pStyle w:val="1059"/>
        <w:ind w:left="640"/>
        <w:jc w:val="both"/>
        <w:spacing w:before="0" w:beforeAutospacing="0" w:after="0" w:afterAutospacing="0" w:line="400" w:lineRule="exact"/>
        <w:rPr>
          <w:rFonts w:cs="宋体"/>
          <w:b/>
          <w:bCs/>
        </w:rPr>
      </w:pPr>
      <w:r>
        <w:rPr>
          <w:rFonts w:cs="宋体"/>
          <w:b/>
          <w:bCs/>
        </w:rPr>
      </w:r>
      <w:r/>
    </w:p>
    <w:p>
      <w:pPr>
        <w:pStyle w:val="1059"/>
        <w:ind w:left="640"/>
        <w:jc w:val="both"/>
        <w:spacing w:before="0" w:beforeAutospacing="0" w:after="0" w:afterAutospacing="0" w:line="400" w:lineRule="exact"/>
        <w:rPr>
          <w:rFonts w:cs="宋体"/>
          <w:b/>
          <w:bCs/>
        </w:rPr>
      </w:pPr>
      <w:r>
        <w:rPr>
          <w:rFonts w:cs="宋体"/>
          <w:b/>
          <w:bCs/>
        </w:rPr>
      </w:r>
      <w:r/>
    </w:p>
    <w:p>
      <w:pPr>
        <w:pStyle w:val="1059"/>
        <w:ind w:left="640"/>
        <w:jc w:val="both"/>
        <w:spacing w:before="0" w:beforeAutospacing="0" w:after="0" w:afterAutospacing="0" w:line="400" w:lineRule="exact"/>
        <w:rPr>
          <w:rFonts w:cs="宋体"/>
          <w:b/>
          <w:bCs/>
        </w:rPr>
      </w:pPr>
      <w:r>
        <w:rPr>
          <w:rFonts w:cs="宋体"/>
          <w:b/>
          <w:bCs/>
        </w:rPr>
      </w:r>
      <w:r/>
    </w:p>
    <w:p>
      <w:pPr>
        <w:pStyle w:val="1059"/>
        <w:ind w:left="640"/>
        <w:jc w:val="both"/>
        <w:spacing w:before="0" w:beforeAutospacing="0" w:after="0" w:afterAutospacing="0" w:line="400" w:lineRule="exact"/>
        <w:rPr>
          <w:rFonts w:cs="宋体"/>
          <w:b/>
          <w:bCs/>
        </w:rPr>
      </w:pPr>
      <w:r>
        <w:rPr>
          <w:rFonts w:cs="宋体"/>
          <w:b/>
          <w:bCs/>
        </w:rPr>
      </w:r>
      <w:r/>
    </w:p>
    <w:p>
      <w:pPr>
        <w:pStyle w:val="1059"/>
        <w:ind w:left="640"/>
        <w:jc w:val="both"/>
        <w:spacing w:before="0" w:beforeAutospacing="0" w:after="0" w:afterAutospacing="0" w:line="350" w:lineRule="exact"/>
        <w:rPr>
          <w:rFonts w:cs="宋体"/>
          <w:b/>
          <w:bCs/>
        </w:rPr>
      </w:pPr>
      <w:r>
        <w:rPr>
          <w:rFonts w:hint="eastAsia" w:cs="宋体"/>
          <w:b/>
          <w:bCs/>
        </w:rPr>
        <w:t xml:space="preserve">2.操作流程</w:t>
      </w:r>
      <w:r/>
    </w:p>
    <w:p>
      <w:pPr>
        <w:pStyle w:val="1059"/>
        <w:ind w:firstLine="480"/>
        <w:jc w:val="both"/>
        <w:spacing w:before="0" w:beforeAutospacing="0" w:after="0" w:afterAutospacing="0" w:line="350" w:lineRule="exact"/>
        <w:rPr>
          <w:rFonts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9"/>
        <w:ind w:left="640"/>
        <w:jc w:val="both"/>
        <w:spacing w:before="0" w:beforeAutospacing="0" w:after="0" w:afterAutospacing="0" w:line="350" w:lineRule="exact"/>
        <w:rPr>
          <w:rFonts w:cs="宋体"/>
          <w:b/>
          <w:bCs/>
        </w:rPr>
      </w:pPr>
      <w:r>
        <w:rPr>
          <w:rFonts w:hint="eastAsia" w:cs="宋体"/>
          <w:b/>
          <w:bCs/>
        </w:rPr>
        <w:t xml:space="preserve">3.常见问题</w:t>
      </w:r>
      <w:r/>
    </w:p>
    <w:p>
      <w:pPr>
        <w:pStyle w:val="1059"/>
        <w:jc w:val="both"/>
        <w:spacing w:before="0" w:beforeAutospacing="0" w:after="0" w:afterAutospacing="0" w:line="350" w:lineRule="exact"/>
        <w:rPr>
          <w:rFonts w:cs="宋体"/>
        </w:rPr>
      </w:pPr>
      <w:r>
        <w:rPr>
          <w:rFonts w:hint="eastAsia" w:cs="宋体"/>
        </w:rPr>
        <w:t xml:space="preserve">Q1：哪些企业能申请“政采贷”？</w:t>
      </w:r>
      <w:r/>
    </w:p>
    <w:p>
      <w:pPr>
        <w:pStyle w:val="1059"/>
        <w:jc w:val="both"/>
        <w:spacing w:before="0" w:beforeAutospacing="0" w:after="0" w:afterAutospacing="0" w:line="350" w:lineRule="exact"/>
        <w:rPr>
          <w:rFonts w:cs="宋体"/>
        </w:rPr>
      </w:pPr>
      <w:r>
        <w:rPr>
          <w:rFonts w:hint="eastAsia" w:cs="宋体"/>
        </w:rPr>
        <w:t xml:space="preserve">答：江苏省内采用国库集中支付的政府采购项目的中标供应商，可凭政府采购合同申请"政采贷"。</w:t>
      </w:r>
      <w:r/>
    </w:p>
    <w:p>
      <w:pPr>
        <w:pStyle w:val="1059"/>
        <w:jc w:val="both"/>
        <w:spacing w:before="0" w:beforeAutospacing="0" w:after="0" w:afterAutospacing="0" w:line="350" w:lineRule="exact"/>
        <w:rPr>
          <w:rFonts w:cs="宋体"/>
        </w:rPr>
      </w:pPr>
      <w:r>
        <w:rPr>
          <w:rFonts w:hint="eastAsia" w:cs="宋体"/>
        </w:rPr>
        <w:t xml:space="preserve">Q2：供应商在哪里申请“政采贷”？</w:t>
      </w:r>
      <w:r/>
    </w:p>
    <w:p>
      <w:pPr>
        <w:pStyle w:val="1059"/>
        <w:jc w:val="both"/>
        <w:spacing w:before="0" w:beforeAutospacing="0" w:after="0" w:afterAutospacing="0" w:line="350" w:lineRule="exact"/>
        <w:rPr>
          <w:rFonts w:cs="宋体"/>
        </w:rPr>
      </w:pPr>
      <w:r>
        <w:rPr>
          <w:rFonts w:hint="eastAsia" w:cs="宋体"/>
        </w:rPr>
        <w:t xml:space="preserve">答：中标供应商在“中征应收账款融资服务平台”（简称“中征平台”）上向意向银行发起融资申请</w:t>
      </w:r>
      <w:r/>
    </w:p>
    <w:p>
      <w:pPr>
        <w:pStyle w:val="1059"/>
        <w:jc w:val="both"/>
        <w:spacing w:before="0" w:beforeAutospacing="0" w:after="0" w:afterAutospacing="0" w:line="350" w:lineRule="exact"/>
        <w:rPr>
          <w:rFonts w:cs="宋体"/>
        </w:rPr>
      </w:pPr>
      <w:r>
        <w:rPr>
          <w:rFonts w:hint="eastAsia" w:cs="宋体"/>
        </w:rPr>
        <w:t xml:space="preserve">Q3：中标供应商要注意什么？</w:t>
      </w:r>
      <w:r/>
    </w:p>
    <w:p>
      <w:pPr>
        <w:pStyle w:val="1059"/>
        <w:jc w:val="both"/>
        <w:spacing w:before="0" w:beforeAutospacing="0" w:after="0" w:afterAutospacing="0" w:line="350" w:lineRule="exact"/>
        <w:rPr>
          <w:rFonts w:cs="宋体"/>
        </w:rPr>
      </w:pPr>
      <w:r>
        <w:rPr>
          <w:rFonts w:hint="eastAsia" w:cs="宋体"/>
        </w:rPr>
        <w:t xml:space="preserve">答：中标供应商要加强和采购单位的沟通协调，尽早确定融资需求。需要“政采贷”融资的，政府采购合同付款账号应当空置。</w:t>
      </w:r>
      <w:r/>
    </w:p>
    <w:p>
      <w:pPr>
        <w:pStyle w:val="1059"/>
        <w:jc w:val="both"/>
        <w:spacing w:before="0" w:beforeAutospacing="0" w:after="0" w:afterAutospacing="0" w:line="350" w:lineRule="exact"/>
        <w:rPr>
          <w:rFonts w:cs="宋体"/>
        </w:rPr>
      </w:pPr>
      <w:r>
        <w:rPr>
          <w:rFonts w:hint="eastAsia" w:cs="宋体"/>
        </w:rPr>
        <w:t xml:space="preserve">Q4：采购单位要做什么？</w:t>
      </w:r>
      <w:r/>
    </w:p>
    <w:p>
      <w:pPr>
        <w:pStyle w:val="1059"/>
        <w:jc w:val="both"/>
        <w:spacing w:before="0" w:beforeAutospacing="0" w:after="0" w:afterAutospacing="0" w:line="350" w:lineRule="exact"/>
        <w:rPr>
          <w:rFonts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059"/>
        <w:jc w:val="both"/>
        <w:spacing w:before="0" w:beforeAutospacing="0" w:after="0" w:afterAutospacing="0" w:line="350" w:lineRule="exact"/>
        <w:rPr>
          <w:rFonts w:cs="宋体"/>
        </w:rPr>
      </w:pPr>
      <w:r>
        <w:rPr>
          <w:rFonts w:hint="eastAsia" w:cs="宋体"/>
        </w:rPr>
        <w:t xml:space="preserve">Q5：“政采贷”融资失败怎么办？</w:t>
      </w:r>
      <w:r/>
    </w:p>
    <w:p>
      <w:pPr>
        <w:pStyle w:val="1059"/>
        <w:jc w:val="both"/>
        <w:spacing w:before="0" w:beforeAutospacing="0" w:after="0" w:afterAutospacing="0" w:line="350" w:lineRule="exact"/>
        <w:rPr>
          <w:rFonts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1059"/>
        <w:ind w:left="640"/>
        <w:jc w:val="both"/>
        <w:spacing w:before="0" w:beforeAutospacing="0" w:after="0" w:afterAutospacing="0" w:line="350" w:lineRule="exact"/>
        <w:rPr>
          <w:rFonts w:cs="宋体"/>
          <w:b/>
          <w:bCs/>
        </w:rPr>
      </w:pPr>
      <w:r>
        <w:rPr>
          <w:rFonts w:hint="eastAsia" w:cs="宋体"/>
          <w:b/>
          <w:bCs/>
        </w:rPr>
        <w:t xml:space="preserve">4.网址及联系方式</w:t>
      </w:r>
      <w:r/>
    </w:p>
    <w:p>
      <w:pPr>
        <w:jc w:val="left"/>
        <w:spacing w:line="350" w:lineRule="exact"/>
        <w:rPr>
          <w:rFonts w:ascii="宋体" w:hAnsi="宋体" w:cs="宋体"/>
          <w:spacing w:val="1"/>
          <w:sz w:val="24"/>
        </w:rPr>
      </w:pPr>
      <w:r>
        <w:rPr>
          <w:rFonts w:hint="eastAsia" w:ascii="宋体" w:hAnsi="宋体" w:cs="宋体"/>
          <w:spacing w:val="1"/>
          <w:sz w:val="24"/>
        </w:rPr>
        <w:t xml:space="preserve">政采贷：</w:t>
      </w:r>
      <w:hyperlink r:id="rId14" w:tooltip="http://www.ccgp-jiangsu.gov.cn/jiangsu/paying.html" w:history="1">
        <w:r>
          <w:rPr>
            <w:rStyle w:val="975"/>
            <w:rFonts w:hint="eastAsia" w:ascii="宋体" w:hAnsi="宋体" w:cs="宋体"/>
            <w:spacing w:val="1"/>
            <w:sz w:val="24"/>
          </w:rPr>
          <w:t xml:space="preserve">http://www.ccgp-jiangsu.gov.cn/jiangsu/paying.html</w:t>
        </w:r>
      </w:hyperlink>
      <w:r/>
      <w:r/>
    </w:p>
    <w:p>
      <w:pPr>
        <w:jc w:val="left"/>
        <w:spacing w:line="350" w:lineRule="exact"/>
        <w:rPr>
          <w:rFonts w:ascii="宋体" w:hAnsi="宋体" w:cs="宋体"/>
          <w:spacing w:val="1"/>
          <w:sz w:val="24"/>
        </w:rPr>
      </w:pPr>
      <w:r>
        <w:rPr>
          <w:rFonts w:hint="eastAsia" w:ascii="宋体" w:hAnsi="宋体" w:cs="宋体"/>
          <w:spacing w:val="1"/>
          <w:sz w:val="24"/>
        </w:rPr>
        <w:t xml:space="preserve">中征平台：</w:t>
      </w:r>
      <w:hyperlink r:id="rId15" w:tooltip="https://www.crcrfsp.com/" w:history="1">
        <w:r>
          <w:rPr>
            <w:rStyle w:val="975"/>
            <w:rFonts w:hint="eastAsia" w:ascii="宋体" w:hAnsi="宋体" w:cs="宋体"/>
            <w:spacing w:val="1"/>
            <w:sz w:val="24"/>
          </w:rPr>
          <w:t xml:space="preserve">https://www.crcrfsp.com/</w:t>
        </w:r>
      </w:hyperlink>
      <w:r/>
      <w:r/>
    </w:p>
    <w:p>
      <w:pPr>
        <w:jc w:val="left"/>
        <w:spacing w:line="350" w:lineRule="exact"/>
        <w:rPr>
          <w:rFonts w:ascii="宋体" w:hAnsi="宋体" w:cs="宋体"/>
          <w:spacing w:val="1"/>
          <w:sz w:val="24"/>
        </w:rPr>
      </w:pPr>
      <w:r>
        <w:rPr>
          <w:rFonts w:hint="eastAsia" w:ascii="宋体" w:hAnsi="宋体" w:cs="宋体"/>
          <w:spacing w:val="1"/>
          <w:sz w:val="24"/>
        </w:rPr>
        <w:t xml:space="preserve">联系人：翟先生           联系电话：0523-88816349</w:t>
      </w:r>
      <w:r/>
    </w:p>
    <w:p>
      <w:pPr>
        <w:jc w:val="left"/>
        <w:spacing w:line="520" w:lineRule="exact"/>
        <w:rPr>
          <w:rFonts w:ascii="宋体" w:hAnsi="宋体" w:cs="宋体"/>
          <w:sz w:val="24"/>
          <w:shd w:val="clear" w:color="auto" w:fill="ffffff"/>
          <w:lang w:bidi="ar"/>
        </w:rPr>
      </w:pPr>
      <w:r>
        <w:rPr>
          <w:rFonts w:ascii="宋体" w:hAnsi="宋体" w:cs="宋体"/>
          <w:sz w:val="24"/>
          <w:shd w:val="clear" w:color="auto" w:fill="ffffff"/>
          <w:lang w:bidi="ar"/>
        </w:rPr>
      </w:r>
      <w:r/>
    </w:p>
    <w:p>
      <w:pPr>
        <w:ind w:firstLine="520"/>
        <w:spacing w:line="520" w:lineRule="exact"/>
        <w:rPr>
          <w:rFonts w:ascii="宋体" w:hAnsi="宋体" w:cs="宋体"/>
          <w:b/>
          <w:bCs/>
          <w:sz w:val="24"/>
        </w:rPr>
      </w:pPr>
      <w:r>
        <w:rPr>
          <w:rFonts w:hint="eastAsia" w:ascii="宋体" w:hAnsi="宋体" w:cs="宋体"/>
          <w:b/>
          <w:bCs/>
          <w:sz w:val="24"/>
        </w:rPr>
        <w:t xml:space="preserve">二、竞争性谈判、磋商不见面交易注意事项</w:t>
      </w:r>
      <w:r/>
    </w:p>
    <w:p>
      <w:pPr>
        <w:ind w:firstLine="520"/>
        <w:jc w:val="left"/>
        <w:spacing w:line="520" w:lineRule="exact"/>
        <w:rPr>
          <w:rFonts w:ascii="宋体" w:hAnsi="宋体" w:cs="宋体"/>
          <w:b/>
          <w:bCs/>
          <w:color w:val="ff0000"/>
          <w:sz w:val="24"/>
          <w:lang w:bidi="ar"/>
        </w:rPr>
      </w:pPr>
      <w:r>
        <w:rPr>
          <w:rFonts w:hint="eastAsia" w:ascii="宋体" w:hAnsi="宋体" w:cs="宋体"/>
          <w:b/>
          <w:bCs/>
          <w:color w:val="ff0000"/>
          <w:sz w:val="24"/>
          <w:lang w:bidi="ar"/>
        </w:rPr>
        <w:t xml:space="preserve">1.安装调试音视频设备。</w:t>
      </w:r>
      <w:r>
        <w:rPr>
          <w:rFonts w:hint="eastAsia" w:ascii="宋体" w:hAnsi="宋体" w:cs="宋体"/>
          <w:color w:val="ff0000"/>
          <w:sz w:val="24"/>
          <w:shd w:val="clear" w:color="auto" w:fill="ffffff"/>
          <w:lang w:bidi="ar"/>
        </w:rPr>
        <w:t xml:space="preserve">各供应商在投标前按照要求装好耳麦、摄像头等通讯工具。</w:t>
      </w:r>
      <w:r/>
    </w:p>
    <w:p>
      <w:pPr>
        <w:ind w:firstLine="520"/>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宋体" w:hAnsi="宋体" w:cs="宋体"/>
          <w:b/>
          <w:bCs/>
          <w:sz w:val="24"/>
        </w:rPr>
      </w:pPr>
      <w:r>
        <w:rPr>
          <w:rFonts w:hint="eastAsia" w:ascii="宋体" w:hAnsi="宋体" w:cs="宋体"/>
          <w:b/>
          <w:bCs/>
          <w:sz w:val="24"/>
        </w:rPr>
        <w:t xml:space="preserve">三、供应商相关法律责任提醒</w:t>
      </w:r>
      <w:r/>
    </w:p>
    <w:p>
      <w:pPr>
        <w:ind w:firstLine="518"/>
        <w:spacing w:line="520" w:lineRule="exact"/>
        <w:rPr>
          <w:rFonts w:ascii="宋体" w:hAnsi="宋体" w:cs="宋体"/>
          <w:sz w:val="24"/>
        </w:rPr>
      </w:pPr>
      <w:r>
        <w:rPr>
          <w:rFonts w:hint="eastAsia" w:ascii="宋体" w:hAnsi="宋体" w:cs="宋体"/>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宋体" w:hAnsi="宋体" w:cs="宋体"/>
          <w:sz w:val="24"/>
        </w:rPr>
      </w:pPr>
      <w:r>
        <w:rPr>
          <w:rFonts w:hint="eastAsia" w:ascii="宋体" w:hAnsi="宋体" w:cs="宋体"/>
          <w:sz w:val="24"/>
        </w:rPr>
        <w:t xml:space="preserve">相关法律法规：</w:t>
      </w:r>
      <w:r/>
    </w:p>
    <w:p>
      <w:pPr>
        <w:ind w:firstLine="520"/>
        <w:spacing w:line="520" w:lineRule="exact"/>
        <w:rPr>
          <w:rFonts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w:t>
      </w:r>
      <w:r>
        <w:rPr>
          <w:rFonts w:hint="eastAsia" w:ascii="宋体" w:hAnsi="宋体" w:cs="宋体"/>
          <w:color w:val="ff0000"/>
          <w:sz w:val="24"/>
        </w:rPr>
        <w:t xml:space="preserve">处以采购金额千分之五以上千分之十以下的罚款，列入不良行为记录名单，在一至三年内禁止参加政府采购活动</w:t>
      </w:r>
      <w:r>
        <w:rPr>
          <w:rFonts w:hint="eastAsia" w:ascii="宋体" w:hAnsi="宋体" w:cs="宋体"/>
          <w:sz w:val="24"/>
        </w:rPr>
        <w:t xml:space="preserve">，有违法所得的，并处没收违法所得，情节严重的，由工商行政管理机关吊销营业执照；构成犯罪的，依法追究刑事责任：</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（一）提供虚假材料谋取中标、成交的；</w:t>
      </w:r>
      <w:r/>
    </w:p>
    <w:p>
      <w:pPr>
        <w:ind w:firstLine="518"/>
        <w:spacing w:line="520" w:lineRule="exact"/>
        <w:rPr>
          <w:rFonts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（三）与采购人、其他供应商或者采购代理机构恶意串通的；</w:t>
      </w:r>
      <w:r/>
    </w:p>
    <w:p>
      <w:pPr>
        <w:ind w:firstLine="518"/>
        <w:spacing w:line="520" w:lineRule="exact"/>
        <w:rPr>
          <w:rFonts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w:t>
      </w:r>
      <w:r>
        <w:rPr>
          <w:rFonts w:hint="eastAsia" w:ascii="宋体" w:hAnsi="宋体" w:cs="宋体"/>
          <w:color w:val="ff0000"/>
          <w:sz w:val="24"/>
        </w:rPr>
        <w:t xml:space="preserve">依照政府采购法第七十七条第一款的规定追究法律责任</w:t>
      </w:r>
      <w:r>
        <w:rPr>
          <w:rFonts w:hint="eastAsia" w:ascii="宋体" w:hAnsi="宋体" w:cs="宋体"/>
          <w:sz w:val="24"/>
        </w:rPr>
        <w:t xml:space="preserve">：</w:t>
      </w:r>
      <w:r/>
    </w:p>
    <w:p>
      <w:pPr>
        <w:ind w:firstLine="518"/>
        <w:spacing w:line="520" w:lineRule="exact"/>
        <w:rPr>
          <w:rFonts w:ascii="宋体" w:hAnsi="宋体" w:cs="宋体"/>
          <w:sz w:val="24"/>
        </w:rPr>
      </w:pPr>
      <w:r>
        <w:rPr>
          <w:rFonts w:hint="eastAsia" w:ascii="宋体" w:hAnsi="宋体" w:cs="宋体"/>
          <w:sz w:val="24"/>
        </w:rPr>
        <w:t xml:space="preserve">（一）向评标委员会、竞争性谈判小组或者询价小组成员行贿或者提供其他不正当利益；</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（二）中标或者成交后无正当理由拒不与采购人签订政府采购合同；</w:t>
      </w:r>
      <w:r/>
    </w:p>
    <w:p>
      <w:pPr>
        <w:ind w:firstLine="518"/>
        <w:spacing w:line="520" w:lineRule="exact"/>
        <w:rPr>
          <w:rFonts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ascii="宋体" w:hAnsi="宋体" w:cs="宋体"/>
          <w:sz w:val="24"/>
        </w:rPr>
      </w:pPr>
      <w:r>
        <w:rPr>
          <w:rFonts w:hint="eastAsia" w:ascii="宋体" w:hAnsi="宋体" w:cs="宋体"/>
          <w:sz w:val="24"/>
        </w:rPr>
        <w:t xml:space="preserve">（四）将政府采购合同转包；</w:t>
      </w:r>
      <w:r/>
    </w:p>
    <w:p>
      <w:pPr>
        <w:ind w:firstLine="518"/>
        <w:spacing w:line="520" w:lineRule="exact"/>
        <w:rPr>
          <w:rFonts w:ascii="宋体" w:hAnsi="宋体" w:cs="宋体"/>
          <w:sz w:val="24"/>
        </w:rPr>
      </w:pPr>
      <w:r>
        <w:rPr>
          <w:rFonts w:hint="eastAsia" w:ascii="宋体" w:hAnsi="宋体" w:cs="宋体"/>
          <w:sz w:val="24"/>
        </w:rPr>
        <w:t xml:space="preserve">（五）提供假冒伪劣产品；</w:t>
      </w:r>
      <w:r/>
    </w:p>
    <w:p>
      <w:pPr>
        <w:ind w:firstLine="518"/>
        <w:spacing w:line="520" w:lineRule="exact"/>
        <w:rPr>
          <w:rFonts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宋体" w:hAnsi="宋体" w:cs="宋体"/>
          <w:spacing w:val="1"/>
          <w:sz w:val="24"/>
        </w:rPr>
      </w:pPr>
      <w:r>
        <w:rPr>
          <w:rFonts w:ascii="宋体" w:hAnsi="宋体" w:cs="宋体"/>
          <w:spacing w:val="1"/>
          <w:sz w:val="24"/>
        </w:rPr>
      </w:r>
      <w:r/>
    </w:p>
    <w:p>
      <w:pPr>
        <w:jc w:val="center"/>
        <w:spacing w:line="500" w:lineRule="exact"/>
        <w:rPr>
          <w:rFonts w:ascii="宋体" w:hAnsi="宋体" w:cs="宋体"/>
          <w:bCs/>
          <w:sz w:val="44"/>
          <w:szCs w:val="44"/>
        </w:rPr>
      </w:pPr>
      <w:r>
        <w:rPr>
          <w:rFonts w:hint="eastAsia" w:ascii="宋体" w:hAnsi="宋体" w:cs="宋体"/>
          <w:b/>
          <w:sz w:val="44"/>
          <w:szCs w:val="44"/>
        </w:rPr>
        <w:br w:type="page" w:clear="all"/>
      </w:r>
      <w:r>
        <w:rPr>
          <w:rFonts w:hint="eastAsia" w:ascii="宋体" w:hAnsi="宋体" w:cs="宋体"/>
          <w:bCs/>
          <w:sz w:val="44"/>
          <w:szCs w:val="44"/>
        </w:rPr>
        <w:t xml:space="preserve">目    录</w:t>
      </w:r>
      <w:r/>
    </w:p>
    <w:p>
      <w:pPr>
        <w:jc w:val="center"/>
        <w:spacing w:line="500" w:lineRule="exact"/>
        <w:rPr>
          <w:rFonts w:ascii="宋体" w:hAnsi="宋体" w:cs="宋体"/>
          <w:b/>
          <w:sz w:val="44"/>
          <w:szCs w:val="44"/>
        </w:rPr>
      </w:pPr>
      <w:r>
        <w:rPr>
          <w:rFonts w:ascii="宋体" w:hAnsi="宋体" w:cs="宋体"/>
          <w:b/>
          <w:sz w:val="44"/>
          <w:szCs w:val="44"/>
        </w:rPr>
      </w:r>
      <w:r/>
    </w:p>
    <w:p>
      <w:pPr>
        <w:pStyle w:val="930"/>
        <w:spacing w:line="360" w:lineRule="auto"/>
        <w:tabs>
          <w:tab w:val="right" w:pos="9525" w:leader="dot"/>
        </w:tabs>
        <w:rPr>
          <w:rFonts w:ascii="宋体" w:hAnsi="宋体" w:cs="宋体"/>
          <w:b w:val="0"/>
          <w:sz w:val="28"/>
          <w:szCs w:val="28"/>
        </w:rPr>
      </w:pPr>
      <w:r/>
      <w:bookmarkStart w:id="2" w:name="OLE_LINK1"/>
      <w:r/>
      <w:bookmarkStart w:id="3" w:name="OLE_LINK2"/>
      <w:r>
        <w:rPr>
          <w:rFonts w:hint="eastAsia" w:ascii="宋体" w:hAnsi="宋体" w:cs="宋体"/>
          <w:b w:val="0"/>
          <w:sz w:val="32"/>
          <w:szCs w:val="32"/>
        </w:rPr>
        <w:fldChar w:fldCharType="begin"/>
      </w:r>
      <w:r>
        <w:rPr>
          <w:rFonts w:hint="eastAsia" w:ascii="宋体" w:hAnsi="宋体" w:cs="宋体"/>
          <w:b w:val="0"/>
          <w:sz w:val="32"/>
          <w:szCs w:val="32"/>
        </w:rPr>
        <w:instrText xml:space="preserve">TOC \o "1-1" \h \u </w:instrText>
      </w:r>
      <w:r>
        <w:rPr>
          <w:rFonts w:hint="eastAsia" w:ascii="宋体" w:hAnsi="宋体" w:cs="宋体"/>
          <w:b w:val="0"/>
          <w:sz w:val="32"/>
          <w:szCs w:val="32"/>
        </w:rPr>
        <w:fldChar w:fldCharType="separate"/>
      </w:r>
      <w:hyperlink w:tooltip="#_Toc27062" w:anchor="_Toc27062" w:history="1">
        <w:r>
          <w:rPr>
            <w:rFonts w:hint="eastAsia" w:ascii="宋体" w:hAnsi="宋体" w:cs="宋体"/>
            <w:b w:val="0"/>
            <w:sz w:val="28"/>
            <w:szCs w:val="28"/>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_Toc27062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1</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3410" w:anchor="_Toc3410" w:history="1">
        <w:r>
          <w:rPr>
            <w:rFonts w:hint="eastAsia" w:ascii="宋体" w:hAnsi="宋体" w:cs="宋体"/>
            <w:b w:val="0"/>
            <w:sz w:val="28"/>
            <w:szCs w:val="28"/>
          </w:rPr>
          <w:t xml:space="preserve">第二章 参加磋商供应商须知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_Toc3410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14422" w:anchor="_Toc14422" w:history="1">
        <w:r>
          <w:rPr>
            <w:rFonts w:hint="eastAsia" w:ascii="宋体" w:hAnsi="宋体" w:cs="宋体"/>
            <w:b w:val="0"/>
            <w:sz w:val="28"/>
            <w:szCs w:val="28"/>
          </w:rPr>
          <w:t xml:space="preserve">第三章 磋商响应要求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_Toc14422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11</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23926" w:anchor="_Toc23926" w:history="1">
        <w:r>
          <w:rPr>
            <w:rFonts w:hint="eastAsia" w:ascii="宋体" w:hAnsi="宋体" w:cs="宋体"/>
            <w:b w:val="0"/>
            <w:sz w:val="28"/>
            <w:szCs w:val="28"/>
          </w:rPr>
          <w:t xml:space="preserve">第四章 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_Toc23926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18</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1148" w:anchor="_Toc1148" w:history="1">
        <w:r>
          <w:rPr>
            <w:rFonts w:hint="eastAsia" w:ascii="宋体" w:hAnsi="宋体" w:cs="宋体"/>
            <w:b w:val="0"/>
            <w:sz w:val="28"/>
            <w:szCs w:val="28"/>
          </w:rPr>
          <w:t xml:space="preserve">第五章 磋 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_Toc1148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20</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29028" w:anchor="_Toc29028" w:history="1">
        <w:r>
          <w:rPr>
            <w:rFonts w:hint="eastAsia" w:ascii="宋体" w:hAnsi="宋体" w:cs="宋体"/>
            <w:b w:val="0"/>
            <w:sz w:val="28"/>
            <w:szCs w:val="28"/>
          </w:rPr>
          <w:t xml:space="preserve">第六章 成交公告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_Toc29028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21810" w:anchor="_Toc21810" w:history="1">
        <w:r>
          <w:rPr>
            <w:rFonts w:hint="eastAsia" w:ascii="宋体" w:hAnsi="宋体" w:cs="宋体"/>
            <w:b w:val="0"/>
            <w:sz w:val="28"/>
            <w:szCs w:val="28"/>
          </w:rPr>
          <w:t xml:space="preserve">第七章 合同签订</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_Toc21810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30954" w:anchor="_Toc30954" w:history="1">
        <w:r>
          <w:rPr>
            <w:rFonts w:hint="eastAsia" w:ascii="宋体" w:hAnsi="宋体" w:cs="宋体"/>
            <w:b w:val="0"/>
            <w:sz w:val="28"/>
            <w:szCs w:val="28"/>
          </w:rPr>
          <w:t xml:space="preserve">第八章 质疑投诉</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_Toc30954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29765" w:anchor="_Toc29765" w:history="1">
        <w:r>
          <w:rPr>
            <w:rFonts w:hint="eastAsia" w:ascii="宋体" w:hAnsi="宋体" w:cs="宋体"/>
            <w:b w:val="0"/>
            <w:sz w:val="28"/>
            <w:szCs w:val="28"/>
          </w:rPr>
          <w:t xml:space="preserve">第九章 工程量清单</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_Toc29765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27</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4828" w:anchor="_Toc4828" w:history="1">
        <w:r>
          <w:rPr>
            <w:rFonts w:hint="eastAsia" w:ascii="宋体" w:hAnsi="宋体" w:cs="宋体"/>
            <w:b w:val="0"/>
            <w:sz w:val="28"/>
            <w:szCs w:val="28"/>
          </w:rPr>
          <w:t xml:space="preserve">第十章 政府采购合同（参考）</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_Toc4828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33</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b w:val="0"/>
          <w:sz w:val="28"/>
          <w:szCs w:val="28"/>
        </w:rPr>
      </w:pPr>
      <w:r/>
      <w:hyperlink w:tooltip="#_Toc30868" w:anchor="_Toc30868" w:history="1">
        <w:r>
          <w:rPr>
            <w:rFonts w:hint="eastAsia" w:ascii="宋体" w:hAnsi="宋体" w:cs="宋体"/>
            <w:b w:val="0"/>
            <w:sz w:val="28"/>
            <w:szCs w:val="28"/>
          </w:rPr>
          <w:t xml:space="preserve">第十一章  响应文件格式</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_Toc30868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50</w:t>
        </w:r>
        <w:r>
          <w:rPr>
            <w:rFonts w:hint="eastAsia" w:ascii="宋体" w:hAnsi="宋体" w:cs="宋体"/>
            <w:b w:val="0"/>
            <w:sz w:val="28"/>
            <w:szCs w:val="28"/>
          </w:rPr>
          <w:fldChar w:fldCharType="end"/>
        </w:r>
      </w:hyperlink>
      <w:r/>
      <w:r/>
    </w:p>
    <w:p>
      <w:pPr>
        <w:pStyle w:val="930"/>
        <w:spacing w:line="360" w:lineRule="auto"/>
        <w:tabs>
          <w:tab w:val="right" w:pos="9525" w:leader="dot"/>
        </w:tabs>
        <w:rPr>
          <w:rFonts w:ascii="宋体" w:hAnsi="宋体" w:cs="宋体"/>
        </w:rPr>
      </w:pPr>
      <w:r>
        <w:rPr>
          <w:rFonts w:ascii="宋体" w:hAnsi="宋体" w:cs="宋体"/>
        </w:rPr>
      </w:r>
      <w:r/>
    </w:p>
    <w:p>
      <w:pPr>
        <w:spacing w:line="360" w:lineRule="auto"/>
        <w:rPr>
          <w:rFonts w:ascii="宋体" w:hAnsi="宋体" w:cs="宋体"/>
          <w:bCs/>
          <w:sz w:val="32"/>
          <w:szCs w:val="32"/>
        </w:rPr>
      </w:pPr>
      <w:r>
        <w:rPr>
          <w:rFonts w:hint="eastAsia" w:ascii="宋体" w:hAnsi="宋体" w:cs="宋体"/>
          <w:bCs/>
          <w:szCs w:val="32"/>
        </w:rPr>
        <w:fldChar w:fldCharType="end"/>
      </w:r>
      <w:r/>
    </w:p>
    <w:p>
      <w:pPr>
        <w:numPr>
          <w:ilvl w:val="0"/>
          <w:numId w:val="1"/>
        </w:numPr>
        <w:jc w:val="center"/>
        <w:spacing w:line="360" w:lineRule="auto"/>
        <w:tabs>
          <w:tab w:val="left" w:pos="2268" w:leader="none"/>
        </w:tabs>
        <w:rPr>
          <w:rFonts w:ascii="宋体" w:hAnsi="宋体" w:cs="宋体"/>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4" w:name="_Toc27062"/>
      <w:r/>
      <w:bookmarkStart w:id="5" w:name="_Toc27063"/>
      <w:r/>
      <w:r/>
    </w:p>
    <w:p>
      <w:pPr>
        <w:numPr>
          <w:ilvl w:val="0"/>
          <w:numId w:val="1"/>
        </w:numPr>
        <w:jc w:val="center"/>
        <w:spacing w:line="360" w:lineRule="auto"/>
        <w:tabs>
          <w:tab w:val="left" w:pos="2268" w:leader="none"/>
        </w:tabs>
        <w:rPr>
          <w:rFonts w:ascii="宋体" w:hAnsi="宋体" w:cs="宋体"/>
          <w:b/>
          <w:color w:val="000000"/>
          <w:sz w:val="32"/>
          <w:szCs w:val="32"/>
        </w:rPr>
      </w:pPr>
      <w:r/>
      <w:bookmarkStart w:id="6" w:name="bookmark43"/>
      <w:r/>
      <w:bookmarkStart w:id="7" w:name="bookmark41"/>
      <w:r/>
      <w:bookmarkStart w:id="8" w:name="bookmark42"/>
      <w:r>
        <w:rPr>
          <w:rStyle w:val="960"/>
          <w:rFonts w:hint="eastAsia" w:cs="宋体"/>
        </w:rPr>
        <w:t xml:space="preserve">竞争性磋商公告</w:t>
      </w:r>
      <w:bookmarkEnd w:id="4"/>
      <w:r/>
      <w:bookmarkEnd w:id="5"/>
      <w:r/>
      <w:bookmarkEnd w:id="6"/>
      <w:r/>
      <w:bookmarkEnd w:id="7"/>
      <w:r/>
      <w:bookmarkEnd w:id="8"/>
      <w:r/>
      <w:r/>
    </w:p>
    <w:p>
      <w:pPr>
        <w:pStyle w:val="920"/>
        <w:rPr>
          <w:rFonts w:hAnsi="宋体" w:cs="宋体"/>
        </w:rPr>
      </w:pPr>
      <w:r>
        <w:rPr>
          <w:rFonts w:hAnsi="宋体" w:cs="宋体"/>
        </w:rPr>
      </w:r>
      <w:r/>
    </w:p>
    <w:p>
      <w:pPr>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8"/>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姜堰区蒋垛镇2025年度宜居宜业和美乡村建设项目（许庄村）</w:t>
      </w:r>
      <w:r>
        <w:rPr>
          <w:rFonts w:hint="eastAsia" w:ascii="宋体" w:hAnsi="宋体" w:cs="宋体"/>
          <w:sz w:val="24"/>
        </w:rPr>
        <w:t xml:space="preserve">的潜在投标人可在“江苏政府采购网</w:t>
      </w:r>
      <w:r>
        <w:rPr>
          <w:rFonts w:hint="eastAsia" w:ascii="宋体" w:hAnsi="宋体" w:cs="宋体"/>
          <w:sz w:val="24"/>
          <w:u w:val="single"/>
        </w:rPr>
        <w:t xml:space="preserve">-苏采云”系统</w:t>
      </w:r>
      <w:r>
        <w:rPr>
          <w:rFonts w:hint="eastAsia" w:ascii="宋体" w:hAnsi="宋体" w:cs="宋体"/>
          <w:sz w:val="24"/>
        </w:rPr>
        <w:t xml:space="preserve">自行下载招标文件 </w:t>
      </w:r>
      <w:hyperlink r:id="rId16" w:tooltip="http://jszfcg.jsczt.cn/）获取招标文件，并于2023年11月" w:history="1">
        <w:r>
          <w:rPr>
            <w:rStyle w:val="953"/>
            <w:rFonts w:hint="eastAsia" w:ascii="宋体" w:hAnsi="宋体" w:cs="宋体"/>
            <w:color w:val="auto"/>
            <w:sz w:val="24"/>
          </w:rPr>
          <w:t xml:space="preserve">，并于2025年</w:t>
        </w:r>
        <w:r>
          <w:rPr>
            <w:rStyle w:val="953"/>
            <w:rFonts w:ascii="宋体" w:hAnsi="宋体" w:cs="宋体"/>
            <w:color w:val="auto"/>
            <w:sz w:val="24"/>
          </w:rPr>
          <w:t xml:space="preserve">12</w:t>
        </w:r>
        <w:r>
          <w:rPr>
            <w:rStyle w:val="953"/>
            <w:rFonts w:hint="eastAsia" w:ascii="宋体" w:hAnsi="宋体" w:cs="宋体"/>
            <w:color w:val="auto"/>
            <w:sz w:val="24"/>
          </w:rPr>
          <w:t xml:space="preserve">月</w:t>
        </w:r>
      </w:hyperlink>
      <w:r>
        <w:rPr>
          <w:rStyle w:val="953"/>
          <w:rFonts w:ascii="宋体" w:hAnsi="宋体" w:cs="宋体"/>
          <w:color w:val="auto"/>
          <w:sz w:val="24"/>
        </w:rPr>
        <w:t xml:space="preserve">23</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时</w:t>
      </w:r>
      <w:r>
        <w:rPr>
          <w:rFonts w:ascii="宋体" w:hAnsi="宋体" w:cs="宋体"/>
          <w:sz w:val="24"/>
        </w:rPr>
        <w:t xml:space="preserve">00</w:t>
      </w:r>
      <w:r>
        <w:rPr>
          <w:rFonts w:hint="eastAsia" w:ascii="宋体" w:hAnsi="宋体" w:cs="宋体"/>
          <w:sz w:val="24"/>
        </w:rPr>
        <w:t xml:space="preserve">分</w:t>
      </w:r>
      <w:r>
        <w:rPr>
          <w:rFonts w:hint="eastAsia" w:ascii="宋体" w:hAnsi="宋体" w:cs="宋体"/>
          <w:bCs/>
          <w:sz w:val="24"/>
        </w:rPr>
        <w:t xml:space="preserve">（北京时间）前上传投标文件</w:t>
      </w:r>
      <w:r>
        <w:rPr>
          <w:rFonts w:hint="eastAsia" w:ascii="宋体" w:hAnsi="宋体" w:cs="宋体"/>
          <w:sz w:val="24"/>
        </w:rPr>
        <w:t xml:space="preserve">。</w:t>
      </w:r>
      <w:r/>
    </w:p>
    <w:p>
      <w:pPr>
        <w:pStyle w:val="994"/>
        <w:ind w:left="0" w:firstLine="0"/>
        <w:spacing w:after="0" w:line="360" w:lineRule="auto"/>
        <w:rPr>
          <w:b/>
          <w:bCs/>
          <w:sz w:val="24"/>
          <w:szCs w:val="24"/>
        </w:rPr>
      </w:pPr>
      <w:r>
        <w:rPr>
          <w:rFonts w:hint="eastAsia"/>
          <w:b/>
          <w:bCs/>
          <w:color w:val="000000"/>
          <w:sz w:val="24"/>
          <w:szCs w:val="24"/>
        </w:rPr>
        <w:t xml:space="preserve">一、项目基本情况</w:t>
      </w:r>
      <w:r/>
    </w:p>
    <w:p>
      <w:pPr>
        <w:pStyle w:val="994"/>
        <w:ind w:left="0" w:firstLine="480"/>
        <w:spacing w:after="0" w:line="360" w:lineRule="auto"/>
        <w:rPr>
          <w:color w:val="000000"/>
          <w:sz w:val="24"/>
          <w:szCs w:val="24"/>
          <w:lang w:eastAsia="zh-CN"/>
        </w:rPr>
      </w:pPr>
      <w:r>
        <w:rPr>
          <w:rFonts w:hint="eastAsia"/>
          <w:color w:val="000000"/>
          <w:sz w:val="24"/>
          <w:szCs w:val="24"/>
          <w:lang w:eastAsia="zh-CN"/>
        </w:rPr>
        <w:t xml:space="preserve">1.</w:t>
      </w:r>
      <w:r>
        <w:rPr>
          <w:rFonts w:hint="eastAsia"/>
          <w:color w:val="000000"/>
          <w:sz w:val="24"/>
          <w:szCs w:val="24"/>
          <w:lang w:eastAsia="zh-CN"/>
        </w:rPr>
        <w:t xml:space="preserve">项目编号</w:t>
      </w:r>
      <w:r>
        <w:rPr>
          <w:color w:val="000000"/>
          <w:sz w:val="24"/>
          <w:szCs w:val="24"/>
          <w:lang w:eastAsia="zh-CN"/>
        </w:rPr>
        <w:t xml:space="preserve">JSZC-321204-JSYC-C2025-0107</w:t>
      </w:r>
      <w:r/>
    </w:p>
    <w:p>
      <w:pPr>
        <w:pStyle w:val="994"/>
        <w:ind w:left="0" w:firstLine="480"/>
        <w:spacing w:after="0" w:line="360" w:lineRule="auto"/>
        <w:rPr>
          <w:color w:val="000000"/>
          <w:sz w:val="24"/>
          <w:szCs w:val="24"/>
          <w:lang w:eastAsia="zh-CN"/>
        </w:rPr>
      </w:pPr>
      <w:r>
        <w:rPr>
          <w:rFonts w:hint="eastAsia"/>
          <w:color w:val="000000"/>
          <w:sz w:val="24"/>
          <w:szCs w:val="24"/>
          <w:lang w:val="en-US" w:eastAsia="zh-CN"/>
        </w:rPr>
        <w:t xml:space="preserve">2.</w:t>
      </w:r>
      <w:r>
        <w:rPr>
          <w:rFonts w:hint="eastAsia"/>
          <w:color w:val="000000"/>
          <w:sz w:val="24"/>
          <w:szCs w:val="24"/>
        </w:rPr>
        <w:t xml:space="preserve">项目名称：</w:t>
      </w:r>
      <w:r>
        <w:rPr>
          <w:rFonts w:hint="eastAsia"/>
          <w:color w:val="000000"/>
          <w:sz w:val="24"/>
          <w:szCs w:val="24"/>
          <w:lang w:eastAsia="zh-CN"/>
        </w:rPr>
        <w:t xml:space="preserve">姜堰区蒋垛镇2025年度宜居宜业和美乡村建设项目（许庄村）</w:t>
      </w:r>
      <w:r/>
    </w:p>
    <w:p>
      <w:pPr>
        <w:pStyle w:val="994"/>
        <w:ind w:left="0" w:firstLine="480"/>
        <w:spacing w:after="0" w:line="360" w:lineRule="auto"/>
        <w:rPr>
          <w:sz w:val="24"/>
          <w:szCs w:val="24"/>
          <w:lang w:eastAsia="zh-CN"/>
        </w:rPr>
      </w:pPr>
      <w:r>
        <w:rPr>
          <w:rFonts w:hint="eastAsia"/>
          <w:color w:val="000000"/>
          <w:sz w:val="24"/>
          <w:szCs w:val="24"/>
          <w:lang w:val="en-US" w:eastAsia="zh-CN"/>
        </w:rPr>
        <w:t xml:space="preserve">3.</w:t>
      </w:r>
      <w:r>
        <w:rPr>
          <w:rFonts w:hint="eastAsia"/>
          <w:color w:val="000000"/>
          <w:sz w:val="24"/>
          <w:szCs w:val="24"/>
        </w:rPr>
        <w:t xml:space="preserve">釆购方式：竞争性磋</w:t>
      </w:r>
      <w:r>
        <w:rPr>
          <w:rFonts w:hint="eastAsia"/>
          <w:color w:val="000000"/>
          <w:sz w:val="24"/>
          <w:szCs w:val="24"/>
          <w:lang w:eastAsia="zh-CN"/>
        </w:rPr>
        <w:t xml:space="preserve">商</w:t>
      </w:r>
      <w:r/>
    </w:p>
    <w:p>
      <w:pPr>
        <w:pStyle w:val="1055"/>
        <w:ind w:firstLine="480"/>
        <w:spacing w:line="360" w:lineRule="auto"/>
        <w:rPr>
          <w:rFonts w:ascii="宋体" w:hAnsi="宋体" w:cs="宋体"/>
          <w:sz w:val="24"/>
          <w:lang w:val="zh-TW" w:bidi="zh-TW"/>
        </w:rPr>
      </w:pPr>
      <w:r>
        <w:rPr>
          <w:rFonts w:hint="eastAsia" w:ascii="宋体" w:hAnsi="宋体" w:cs="宋体"/>
          <w:color w:val="000000"/>
          <w:sz w:val="24"/>
        </w:rPr>
        <w:t xml:space="preserve">4.预算金</w:t>
      </w:r>
      <w:r>
        <w:rPr>
          <w:rFonts w:hint="eastAsia" w:ascii="宋体" w:hAnsi="宋体" w:cs="宋体"/>
          <w:sz w:val="24"/>
          <w:lang w:val="zh-TW" w:eastAsia="zh-TW" w:bidi="zh-TW"/>
        </w:rPr>
        <w:t xml:space="preserve">额：</w:t>
      </w:r>
      <w:bookmarkStart w:id="9" w:name="OLE_LINK4"/>
      <w:r/>
      <w:bookmarkStart w:id="10" w:name="OLE_LINK5"/>
      <w:r>
        <w:rPr>
          <w:rFonts w:ascii="宋体" w:hAnsi="宋体" w:cs="宋体"/>
          <w:sz w:val="24"/>
          <w:lang w:bidi="zh-TW"/>
        </w:rPr>
        <w:t xml:space="preserve">1</w:t>
      </w:r>
      <w:bookmarkEnd w:id="9"/>
      <w:r/>
      <w:bookmarkEnd w:id="10"/>
      <w:r>
        <w:rPr>
          <w:rFonts w:ascii="宋体" w:hAnsi="宋体" w:cs="宋体"/>
          <w:sz w:val="24"/>
          <w:lang w:bidi="zh-TW"/>
        </w:rPr>
        <w:t xml:space="preserve">41.106318</w:t>
      </w:r>
      <w:r>
        <w:rPr>
          <w:rFonts w:hint="eastAsia" w:ascii="宋体" w:hAnsi="宋体" w:cs="宋体"/>
          <w:sz w:val="24"/>
          <w:lang w:val="zh-TW" w:eastAsia="zh-TW" w:bidi="zh-TW"/>
        </w:rPr>
        <w:t xml:space="preserve">万元</w:t>
      </w:r>
      <w:r/>
    </w:p>
    <w:p>
      <w:pPr>
        <w:pStyle w:val="994"/>
        <w:ind w:left="0" w:firstLine="480"/>
        <w:spacing w:after="0" w:line="360" w:lineRule="auto"/>
        <w:rPr>
          <w:color w:val="000000"/>
          <w:sz w:val="24"/>
          <w:szCs w:val="24"/>
          <w:lang w:eastAsia="zh-CN"/>
        </w:rPr>
      </w:pPr>
      <w:r>
        <w:rPr>
          <w:rFonts w:hint="eastAsia"/>
          <w:sz w:val="24"/>
          <w:szCs w:val="24"/>
          <w:lang w:val="en-US" w:eastAsia="zh-CN"/>
        </w:rPr>
        <w:t xml:space="preserve">5.</w:t>
      </w:r>
      <w:r>
        <w:rPr>
          <w:rFonts w:hint="eastAsia"/>
          <w:sz w:val="24"/>
          <w:szCs w:val="24"/>
          <w:lang w:eastAsia="zh-CN"/>
        </w:rPr>
        <w:t xml:space="preserve">最高限价：</w:t>
      </w:r>
      <w:r>
        <w:rPr>
          <w:sz w:val="24"/>
          <w:szCs w:val="24"/>
          <w:lang w:val="en-US" w:eastAsia="zh-CN"/>
        </w:rPr>
        <w:t xml:space="preserve">1</w:t>
      </w:r>
      <w:r>
        <w:rPr>
          <w:sz w:val="24"/>
          <w:szCs w:val="24"/>
          <w:lang w:val="en-US" w:eastAsia="zh-CN"/>
        </w:rPr>
        <w:t xml:space="preserve">22.762497</w:t>
      </w:r>
      <w:r>
        <w:rPr>
          <w:rFonts w:hint="eastAsia"/>
          <w:sz w:val="24"/>
          <w:szCs w:val="24"/>
        </w:rPr>
        <w:t xml:space="preserve">万元（超过最高限价为无效报价，按照无效响应处理。）</w:t>
      </w:r>
      <w:r/>
    </w:p>
    <w:p>
      <w:pPr>
        <w:pStyle w:val="994"/>
        <w:ind w:left="0" w:firstLine="480"/>
        <w:spacing w:after="0" w:line="360" w:lineRule="auto"/>
        <w:rPr>
          <w:bCs/>
          <w:sz w:val="24"/>
          <w:szCs w:val="24"/>
          <w:lang w:eastAsia="zh-CN"/>
        </w:rPr>
      </w:pPr>
      <w:r>
        <w:rPr>
          <w:rFonts w:hint="eastAsia"/>
          <w:color w:val="000000"/>
          <w:sz w:val="24"/>
          <w:szCs w:val="24"/>
          <w:lang w:val="en-US" w:eastAsia="zh-CN"/>
        </w:rPr>
        <w:t xml:space="preserve">6.</w:t>
      </w:r>
      <w:r>
        <w:rPr>
          <w:rFonts w:hint="eastAsia"/>
          <w:color w:val="000000"/>
          <w:sz w:val="24"/>
          <w:szCs w:val="24"/>
        </w:rPr>
        <w:t xml:space="preserve">采购需求：</w:t>
      </w:r>
      <w:r>
        <w:rPr>
          <w:rFonts w:hint="eastAsia"/>
          <w:color w:val="000000"/>
          <w:sz w:val="24"/>
          <w:szCs w:val="24"/>
          <w:lang w:eastAsia="zh-CN"/>
        </w:rPr>
        <w:t xml:space="preserve">姜堰区蒋垛镇2025年度宜居宜业和美乡村建设项目（许庄村）</w:t>
      </w:r>
      <w:r>
        <w:rPr>
          <w:rFonts w:hint="eastAsia"/>
          <w:color w:val="000000"/>
          <w:sz w:val="24"/>
          <w:szCs w:val="24"/>
          <w:lang w:eastAsia="zh-CN"/>
        </w:rPr>
        <w:t xml:space="preserve">，</w:t>
      </w:r>
      <w:r>
        <w:rPr>
          <w:rFonts w:hint="eastAsia"/>
          <w:bCs/>
          <w:color w:val="000000"/>
          <w:sz w:val="24"/>
          <w:szCs w:val="24"/>
        </w:rPr>
        <w:t xml:space="preserve">采购需求详见磋商文件第四章</w:t>
      </w:r>
      <w:r/>
    </w:p>
    <w:p>
      <w:pPr>
        <w:pStyle w:val="994"/>
        <w:ind w:left="0" w:firstLine="480"/>
        <w:spacing w:after="0" w:line="360" w:lineRule="auto"/>
        <w:rPr>
          <w:color w:val="000000"/>
          <w:sz w:val="24"/>
          <w:szCs w:val="24"/>
          <w:lang w:eastAsia="zh-CN"/>
        </w:rPr>
      </w:pPr>
      <w:r>
        <w:rPr>
          <w:rFonts w:hint="eastAsia"/>
          <w:color w:val="000000"/>
          <w:sz w:val="24"/>
          <w:szCs w:val="24"/>
          <w:lang w:val="en-US" w:eastAsia="zh-CN"/>
        </w:rPr>
        <w:t xml:space="preserve">7.</w:t>
      </w:r>
      <w:r>
        <w:rPr>
          <w:rFonts w:hint="eastAsia"/>
          <w:color w:val="000000"/>
          <w:sz w:val="24"/>
          <w:szCs w:val="24"/>
        </w:rPr>
        <w:t xml:space="preserve">合同履行期限：</w:t>
      </w:r>
      <w:r>
        <w:rPr>
          <w:color w:val="000000"/>
          <w:sz w:val="24"/>
          <w:szCs w:val="24"/>
          <w:lang w:val="en-US" w:eastAsia="zh-CN"/>
        </w:rPr>
        <w:t xml:space="preserve">20</w:t>
      </w:r>
      <w:r>
        <w:rPr>
          <w:rFonts w:hint="eastAsia"/>
          <w:color w:val="000000"/>
          <w:sz w:val="24"/>
          <w:szCs w:val="24"/>
          <w:lang w:val="en-US" w:eastAsia="zh-CN"/>
        </w:rPr>
        <w:t xml:space="preserve">日历</w:t>
      </w:r>
      <w:r>
        <w:rPr>
          <w:rFonts w:hint="eastAsia"/>
          <w:color w:val="000000"/>
          <w:sz w:val="24"/>
          <w:szCs w:val="24"/>
          <w:lang w:eastAsia="zh-CN"/>
        </w:rPr>
        <w:t xml:space="preserve">天</w:t>
      </w:r>
      <w:r>
        <w:rPr>
          <w:rFonts w:hint="eastAsia"/>
          <w:sz w:val="24"/>
          <w:szCs w:val="24"/>
          <w:lang w:val="en-US" w:eastAsia="zh-CN"/>
        </w:rPr>
        <w:t xml:space="preserve"> </w:t>
      </w:r>
      <w:r/>
    </w:p>
    <w:p>
      <w:pPr>
        <w:pStyle w:val="994"/>
        <w:ind w:left="0" w:firstLine="480"/>
        <w:spacing w:after="0" w:line="360" w:lineRule="auto"/>
        <w:rPr>
          <w:color w:val="000000"/>
          <w:sz w:val="24"/>
          <w:szCs w:val="24"/>
          <w:lang w:val="en-US" w:eastAsia="zh-CN"/>
        </w:rPr>
      </w:pPr>
      <w:r>
        <w:rPr>
          <w:rFonts w:hint="eastAsia"/>
          <w:color w:val="000000"/>
          <w:sz w:val="24"/>
          <w:szCs w:val="24"/>
          <w:lang w:val="en-US" w:eastAsia="zh-CN"/>
        </w:rPr>
        <w:t xml:space="preserve">本项目不接受联合体投标</w:t>
      </w:r>
      <w:r/>
    </w:p>
    <w:p>
      <w:pPr>
        <w:pStyle w:val="994"/>
        <w:ind w:left="0" w:firstLine="0"/>
        <w:spacing w:after="0" w:line="360" w:lineRule="auto"/>
        <w:rPr>
          <w:b/>
          <w:bCs/>
          <w:sz w:val="24"/>
          <w:szCs w:val="24"/>
        </w:rPr>
      </w:pPr>
      <w:r>
        <w:rPr>
          <w:rFonts w:hint="eastAsia"/>
          <w:b/>
          <w:bCs/>
          <w:color w:val="000000"/>
          <w:sz w:val="24"/>
          <w:szCs w:val="24"/>
        </w:rPr>
        <w:t xml:space="preserve">二</w:t>
      </w:r>
      <w:r>
        <w:rPr>
          <w:rFonts w:hint="eastAsia"/>
          <w:b/>
          <w:bCs/>
          <w:color w:val="000000"/>
          <w:sz w:val="24"/>
          <w:szCs w:val="24"/>
          <w:lang w:eastAsia="zh-CN"/>
        </w:rPr>
        <w:t xml:space="preserve">、</w:t>
      </w:r>
      <w:r>
        <w:rPr>
          <w:rFonts w:hint="eastAsia"/>
          <w:b/>
          <w:bCs/>
          <w:color w:val="000000"/>
          <w:sz w:val="24"/>
          <w:szCs w:val="24"/>
        </w:rPr>
        <w:t xml:space="preserve">申请人的资格要求：</w:t>
      </w:r>
      <w:r/>
    </w:p>
    <w:p>
      <w:pPr>
        <w:ind w:firstLine="480"/>
        <w:spacing w:line="360" w:lineRule="auto"/>
        <w:rPr>
          <w:rFonts w:ascii="宋体" w:hAnsi="宋体" w:cs="宋体"/>
          <w:sz w:val="24"/>
        </w:rPr>
      </w:pPr>
      <w:r/>
      <w:bookmarkStart w:id="11" w:name="bookmark44"/>
      <w:r/>
      <w:bookmarkEnd w:id="11"/>
      <w:r>
        <w:rPr>
          <w:rFonts w:hint="eastAsia" w:ascii="宋体" w:hAnsi="宋体" w:cs="宋体"/>
          <w:sz w:val="24"/>
        </w:rPr>
        <w:t xml:space="preserve">1.满足《中华人民共和国政府采购法》第二十二条规定；</w:t>
      </w:r>
      <w:r/>
    </w:p>
    <w:p>
      <w:pPr>
        <w:ind w:firstLine="480"/>
        <w:spacing w:line="360" w:lineRule="auto"/>
        <w:rPr>
          <w:rFonts w:ascii="宋体" w:hAnsi="宋体" w:cs="宋体"/>
          <w:sz w:val="24"/>
        </w:rPr>
      </w:pPr>
      <w:r/>
      <w:bookmarkStart w:id="12" w:name="bookmark45"/>
      <w:r/>
      <w:bookmarkEnd w:id="12"/>
      <w:r>
        <w:rPr>
          <w:rFonts w:hint="eastAsia" w:ascii="宋体" w:hAnsi="宋体" w:cs="宋体"/>
          <w:sz w:val="24"/>
        </w:rPr>
        <w:t xml:space="preserve">2.落实政府采购政策需满足的资格要求：</w:t>
      </w:r>
      <w:bookmarkStart w:id="13" w:name="bookmark46"/>
      <w:r/>
      <w:bookmarkEnd w:id="13"/>
      <w:r>
        <w:rPr>
          <w:rFonts w:hint="eastAsia" w:ascii="宋体" w:hAnsi="宋体" w:cs="宋体"/>
          <w:sz w:val="24"/>
        </w:rPr>
        <w:t xml:space="preserve">专门面向中小微企业,供应商应为中小微企业、监狱企业、残疾人福利性单位。    </w:t>
      </w:r>
      <w:r/>
    </w:p>
    <w:p>
      <w:pPr>
        <w:ind w:firstLine="480"/>
        <w:spacing w:line="360" w:lineRule="auto"/>
        <w:rPr>
          <w:rFonts w:ascii="宋体" w:hAnsi="宋体" w:cs="宋体"/>
          <w:sz w:val="24"/>
        </w:rPr>
      </w:pPr>
      <w:r>
        <w:rPr>
          <w:rFonts w:hint="eastAsia" w:ascii="宋体" w:hAnsi="宋体" w:cs="宋体"/>
          <w:sz w:val="24"/>
        </w:rPr>
        <w:t xml:space="preserve">3.本项目的特定资格要求：</w:t>
      </w:r>
      <w:bookmarkStart w:id="14" w:name="bookmark47"/>
      <w:r/>
      <w:r/>
    </w:p>
    <w:p>
      <w:pPr>
        <w:ind w:firstLine="480"/>
        <w:spacing w:line="360" w:lineRule="auto"/>
        <w:rPr>
          <w:rFonts w:ascii="宋体" w:hAnsi="宋体" w:cs="宋体"/>
          <w:sz w:val="24"/>
        </w:rPr>
      </w:pPr>
      <w:r>
        <w:rPr>
          <w:rFonts w:hint="eastAsia" w:ascii="宋体" w:hAnsi="宋体" w:cs="宋体"/>
          <w:sz w:val="24"/>
        </w:rPr>
        <w:t xml:space="preserve">3.1供应商须具备建设行政主管部门颁发的有效的市政公用工程施工总承包三级（及）以上资质并具备有效的建筑施工企业安全生产许可证。</w:t>
      </w:r>
      <w:r/>
    </w:p>
    <w:p>
      <w:pPr>
        <w:ind w:firstLine="480"/>
        <w:spacing w:line="360" w:lineRule="auto"/>
        <w:rPr>
          <w:rFonts w:ascii="宋体" w:hAnsi="宋体" w:cs="宋体"/>
          <w:sz w:val="24"/>
        </w:rPr>
      </w:pPr>
      <w:r>
        <w:rPr>
          <w:rFonts w:hint="eastAsia" w:ascii="宋体" w:hAnsi="宋体" w:cs="宋体"/>
          <w:sz w:val="24"/>
        </w:rPr>
        <w:t xml:space="preserve">3.2拟派项目负责人系已在供应商单位注册并具备建设行政主管部门颁发的市政工程专业二级(含)以上注册建造师执业资格</w:t>
      </w:r>
      <w:r>
        <w:rPr>
          <w:rFonts w:hint="eastAsia" w:ascii="宋体" w:hAnsi="宋体" w:cs="宋体"/>
          <w:color w:val="000000"/>
          <w:sz w:val="24"/>
        </w:rPr>
        <w:t xml:space="preserve">且具有行政主管部门颁发的有效的安全生产考核合格证书B证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3.3本项目其他资格要求：</w:t>
      </w:r>
      <w:r/>
    </w:p>
    <w:p>
      <w:pPr>
        <w:ind w:firstLine="480"/>
        <w:spacing w:line="360" w:lineRule="auto"/>
        <w:rPr>
          <w:rFonts w:ascii="宋体" w:hAnsi="宋体" w:cs="宋体"/>
          <w:sz w:val="24"/>
        </w:rPr>
      </w:pPr>
      <w:r>
        <w:rPr>
          <w:rFonts w:hint="eastAsia" w:ascii="宋体" w:hAnsi="宋体" w:cs="宋体"/>
          <w:sz w:val="24"/>
        </w:rPr>
        <w:t xml:space="preserve">(1)信誉要求：</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942"/>
        <w:ind w:firstLine="480"/>
        <w:spacing w:after="0" w:line="360" w:lineRule="auto"/>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ascii="宋体" w:hAnsi="宋体" w:cs="宋体"/>
          <w:sz w:val="24"/>
        </w:rPr>
      </w:pPr>
      <w:r>
        <w:rPr>
          <w:rFonts w:hint="eastAsia" w:ascii="宋体" w:hAnsi="宋体" w:cs="宋体"/>
          <w:sz w:val="24"/>
        </w:rPr>
        <w:t xml:space="preserve">（2）企业资质动态监管： </w:t>
      </w:r>
      <w:r/>
    </w:p>
    <w:p>
      <w:pPr>
        <w:ind w:firstLine="480"/>
        <w:spacing w:line="360" w:lineRule="auto"/>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ascii="宋体" w:hAnsi="宋体" w:cs="宋体"/>
          <w:sz w:val="24"/>
        </w:rPr>
      </w:pPr>
      <w:r>
        <w:rPr>
          <w:rFonts w:hint="eastAsia" w:ascii="宋体" w:hAnsi="宋体" w:cs="宋体"/>
          <w:sz w:val="24"/>
        </w:rPr>
        <w:t xml:space="preserve">https://entq.jsszfhcxjstzhfwpt.com:12443/ms/admin/#/open/dthc-list </w:t>
      </w:r>
      <w:r/>
    </w:p>
    <w:p>
      <w:pPr>
        <w:ind w:firstLine="480"/>
        <w:spacing w:line="360" w:lineRule="auto"/>
        <w:rPr>
          <w:rFonts w:ascii="宋体" w:hAnsi="宋体" w:cs="宋体"/>
          <w:sz w:val="24"/>
        </w:rPr>
      </w:pPr>
      <w:r>
        <w:rPr>
          <w:rFonts w:hint="eastAsia" w:ascii="宋体" w:hAnsi="宋体" w:cs="宋体"/>
          <w:sz w:val="24"/>
        </w:rPr>
        <w:t xml:space="preserve">（3）项目负责人（即项目经理）无在建工程要求：</w:t>
      </w:r>
      <w:r/>
    </w:p>
    <w:p>
      <w:pPr>
        <w:ind w:firstLine="480"/>
        <w:spacing w:line="360" w:lineRule="auto"/>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ind w:firstLine="480"/>
        <w:spacing w:line="360" w:lineRule="auto"/>
        <w:rPr>
          <w:rFonts w:ascii="宋体" w:hAnsi="宋体" w:cs="宋体"/>
          <w:sz w:val="24"/>
        </w:rPr>
      </w:pPr>
      <w:r>
        <w:rPr>
          <w:rFonts w:hint="eastAsia" w:ascii="宋体" w:hAnsi="宋体" w:cs="宋体"/>
          <w:sz w:val="24"/>
        </w:rPr>
        <w:t xml:space="preserve">（4）项目负责人（即项目经理）不得同时在两个或者两个以上单位受聘或者执业，包含但不仅限于以下情形：</w:t>
      </w:r>
      <w:r/>
    </w:p>
    <w:p>
      <w:pPr>
        <w:ind w:firstLine="480"/>
        <w:spacing w:line="360" w:lineRule="auto"/>
        <w:rPr>
          <w:rFonts w:ascii="宋体" w:hAnsi="宋体" w:cs="宋体"/>
          <w:sz w:val="24"/>
        </w:rPr>
      </w:pPr>
      <w:r>
        <w:rPr>
          <w:rFonts w:hint="eastAsia" w:ascii="宋体" w:hAnsi="宋体" w:cs="宋体"/>
          <w:sz w:val="24"/>
        </w:rPr>
        <w:t xml:space="preserve">①同时在两个及以上单位签订劳动合同或交纳社会保险；</w:t>
      </w:r>
      <w:r/>
    </w:p>
    <w:p>
      <w:pPr>
        <w:ind w:firstLine="480"/>
        <w:spacing w:line="360" w:lineRule="auto"/>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360" w:lineRule="auto"/>
        <w:rPr>
          <w:rFonts w:ascii="宋体" w:hAnsi="宋体" w:cs="宋体"/>
          <w:sz w:val="24"/>
        </w:rPr>
      </w:pPr>
      <w:r>
        <w:rPr>
          <w:rFonts w:hint="eastAsia" w:ascii="宋体" w:hAnsi="宋体" w:cs="宋体"/>
          <w:sz w:val="24"/>
        </w:rPr>
        <w:t xml:space="preserve">③在其他企业担任法定代表人。</w:t>
      </w:r>
      <w:r/>
    </w:p>
    <w:p>
      <w:pPr>
        <w:ind w:firstLine="480"/>
        <w:spacing w:line="360" w:lineRule="auto"/>
        <w:rPr>
          <w:rFonts w:ascii="宋体" w:hAnsi="宋体" w:cs="宋体"/>
          <w:sz w:val="24"/>
        </w:rPr>
      </w:pPr>
      <w:r>
        <w:rPr>
          <w:rFonts w:hint="eastAsia" w:ascii="宋体" w:hAnsi="宋体" w:cs="宋体"/>
          <w:sz w:val="24"/>
        </w:rPr>
        <w:t xml:space="preserve">(5)单位负责人为同一人或者存在直接控股、管理关系的不同供应商，不得同时参加本项目的投标活动。</w:t>
      </w:r>
      <w:r/>
    </w:p>
    <w:p>
      <w:pPr>
        <w:pStyle w:val="994"/>
        <w:ind w:left="0" w:firstLine="0"/>
        <w:spacing w:after="0" w:line="360" w:lineRule="auto"/>
        <w:rPr>
          <w:b/>
          <w:bCs/>
          <w:color w:val="000000"/>
          <w:sz w:val="24"/>
          <w:szCs w:val="24"/>
        </w:rPr>
      </w:pPr>
      <w:r>
        <w:rPr>
          <w:rFonts w:hint="eastAsia"/>
          <w:b/>
          <w:bCs/>
          <w:color w:val="000000"/>
          <w:sz w:val="24"/>
          <w:szCs w:val="24"/>
        </w:rPr>
        <w:t xml:space="preserve">三</w:t>
      </w:r>
      <w:bookmarkEnd w:id="14"/>
      <w:r>
        <w:rPr>
          <w:rFonts w:hint="eastAsia"/>
          <w:b/>
          <w:bCs/>
          <w:color w:val="000000"/>
          <w:sz w:val="24"/>
          <w:szCs w:val="24"/>
        </w:rPr>
        <w:t xml:space="preserve">、获取采购文件</w:t>
      </w:r>
      <w:r/>
    </w:p>
    <w:p>
      <w:pPr>
        <w:ind w:firstLine="480"/>
        <w:spacing w:line="360" w:lineRule="auto"/>
        <w:rPr>
          <w:rFonts w:ascii="宋体" w:hAnsi="宋体" w:cs="宋体"/>
          <w:sz w:val="24"/>
        </w:rPr>
      </w:pPr>
      <w:r/>
      <w:bookmarkStart w:id="15" w:name="bookmark48"/>
      <w:r>
        <w:rPr>
          <w:rFonts w:hint="eastAsia" w:ascii="宋体" w:hAnsi="宋体" w:cs="宋体"/>
          <w:sz w:val="24"/>
        </w:rPr>
        <w:t xml:space="preserve">（一）时间：自招标文件公告发布之日起5个工作日。</w:t>
      </w:r>
      <w:r/>
    </w:p>
    <w:p>
      <w:pPr>
        <w:ind w:firstLine="480"/>
        <w:spacing w:line="360" w:lineRule="auto"/>
        <w:rPr>
          <w:rFonts w:ascii="宋体" w:hAnsi="宋体" w:cs="宋体"/>
          <w:sz w:val="24"/>
        </w:rPr>
      </w:pPr>
      <w:r>
        <w:rPr>
          <w:rFonts w:hint="eastAsia" w:ascii="宋体" w:hAnsi="宋体" w:cs="宋体"/>
          <w:sz w:val="24"/>
        </w:rPr>
        <w:t xml:space="preserve">（二）获取方式：</w:t>
      </w:r>
      <w:r/>
    </w:p>
    <w:p>
      <w:pPr>
        <w:ind w:firstLine="480"/>
        <w:spacing w:line="360" w:lineRule="auto"/>
        <w:rPr>
          <w:rFonts w:ascii="宋体" w:hAnsi="宋体" w:cs="宋体"/>
          <w:sz w:val="24"/>
        </w:rPr>
      </w:pPr>
      <w:r>
        <w:rPr>
          <w:rFonts w:hint="eastAsia" w:ascii="宋体" w:hAnsi="宋体" w:cs="宋体"/>
          <w:sz w:val="24"/>
        </w:rPr>
        <w:t xml:space="preserve">1.地点：投标人完成注册并办理CA证书后登录“江苏政府采购‘苏采云’系统”下载</w:t>
      </w:r>
      <w:r>
        <w:rPr>
          <w:rFonts w:hint="eastAsia" w:ascii="宋体" w:hAnsi="宋体" w:cs="宋体"/>
          <w:sz w:val="24"/>
        </w:rPr>
        <w:t xml:space="preserve">本项目招标文件。</w:t>
      </w:r>
      <w:r/>
    </w:p>
    <w:p>
      <w:pPr>
        <w:ind w:firstLine="480"/>
        <w:spacing w:line="360" w:lineRule="auto"/>
        <w:rPr>
          <w:rFonts w:ascii="宋体" w:hAnsi="宋体" w:cs="宋体"/>
          <w:sz w:val="24"/>
        </w:rPr>
      </w:pPr>
      <w:r>
        <w:rPr>
          <w:rFonts w:hint="eastAsia" w:ascii="宋体" w:hAnsi="宋体" w:cs="宋体"/>
          <w:sz w:val="24"/>
        </w:rPr>
        <w:t xml:space="preserve">2.获取方式：登录江苏政府采购“苏采云”系统免费下载。</w:t>
      </w:r>
      <w:r/>
    </w:p>
    <w:p>
      <w:pPr>
        <w:ind w:firstLine="480"/>
        <w:spacing w:line="360" w:lineRule="auto"/>
        <w:rPr>
          <w:rFonts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480"/>
        <w:spacing w:line="360" w:lineRule="auto"/>
        <w:rPr>
          <w:rFonts w:ascii="宋体" w:hAnsi="宋体" w:cs="宋体"/>
          <w:sz w:val="24"/>
        </w:rPr>
      </w:pPr>
      <w:r>
        <w:rPr>
          <w:rFonts w:hint="eastAsia" w:ascii="宋体" w:hAnsi="宋体" w:cs="宋体"/>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360" w:lineRule="auto"/>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spacing w:line="360" w:lineRule="auto"/>
        <w:rPr>
          <w:rFonts w:ascii="宋体" w:hAnsi="宋体" w:cs="宋体"/>
          <w:sz w:val="24"/>
        </w:rPr>
      </w:pPr>
      <w:r>
        <w:rPr>
          <w:rFonts w:hint="eastAsia" w:ascii="宋体" w:hAnsi="宋体" w:cs="宋体"/>
          <w:sz w:val="24"/>
        </w:rPr>
        <w:t xml:space="preserve">（6）苏采云系统优先使用谷歌浏览器参与不见面开标。</w:t>
      </w:r>
      <w:r/>
    </w:p>
    <w:p>
      <w:pPr>
        <w:ind w:firstLine="480"/>
        <w:spacing w:line="360" w:lineRule="auto"/>
        <w:rPr>
          <w:rFonts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如潜在供应商未按上述要求操作，将自行承担所产生的风险。</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四</w:t>
      </w:r>
      <w:bookmarkEnd w:id="15"/>
      <w:r>
        <w:rPr>
          <w:rFonts w:hint="eastAsia" w:ascii="宋体" w:hAnsi="宋体" w:cs="宋体"/>
          <w:b/>
          <w:bCs/>
          <w:color w:val="000000"/>
          <w:sz w:val="24"/>
          <w:lang w:val="zh-TW" w:bidi="zh-TW"/>
        </w:rPr>
        <w:t xml:space="preserve">、响应文件提交</w:t>
      </w:r>
      <w:r/>
    </w:p>
    <w:p>
      <w:pPr>
        <w:ind w:firstLine="240"/>
        <w:jc w:val="left"/>
        <w:spacing w:line="360" w:lineRule="auto"/>
        <w:widowControl/>
        <w:rPr>
          <w:rFonts w:ascii="宋体" w:hAnsi="宋体" w:cs="宋体"/>
          <w:sz w:val="24"/>
        </w:rPr>
      </w:pPr>
      <w:r>
        <w:rPr>
          <w:rFonts w:hint="eastAsia" w:ascii="宋体" w:hAnsi="宋体" w:cs="宋体"/>
          <w:sz w:val="24"/>
        </w:rPr>
        <w:t xml:space="preserve">截止时间：2025年</w:t>
      </w: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月</w:t>
      </w:r>
      <w:r>
        <w:rPr>
          <w:rFonts w:ascii="宋体" w:hAnsi="宋体" w:cs="宋体"/>
          <w:sz w:val="24"/>
        </w:rPr>
        <w:t xml:space="preserve">23</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时</w:t>
      </w:r>
      <w:r>
        <w:rPr>
          <w:rFonts w:ascii="宋体" w:hAnsi="宋体" w:cs="宋体"/>
          <w:sz w:val="24"/>
        </w:rPr>
        <w:t xml:space="preserve">00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五、开启</w:t>
      </w:r>
      <w:r/>
    </w:p>
    <w:p>
      <w:pPr>
        <w:ind w:firstLine="240"/>
        <w:jc w:val="left"/>
        <w:spacing w:line="360" w:lineRule="auto"/>
        <w:widowControl/>
        <w:rPr>
          <w:rFonts w:ascii="宋体" w:hAnsi="宋体" w:cs="宋体"/>
          <w:sz w:val="24"/>
        </w:rPr>
      </w:pPr>
      <w:r>
        <w:rPr>
          <w:rFonts w:hint="eastAsia" w:ascii="宋体" w:hAnsi="宋体" w:cs="宋体"/>
          <w:sz w:val="24"/>
        </w:rPr>
        <w:t xml:space="preserve">时    间：2025年</w:t>
      </w:r>
      <w:r>
        <w:rPr>
          <w:rFonts w:ascii="宋体" w:hAnsi="宋体" w:cs="宋体"/>
          <w:sz w:val="24"/>
        </w:rPr>
        <w:t xml:space="preserve">12</w:t>
      </w:r>
      <w:r>
        <w:rPr>
          <w:rFonts w:hint="eastAsia" w:ascii="宋体" w:hAnsi="宋体" w:cs="宋体"/>
          <w:sz w:val="24"/>
        </w:rPr>
        <w:t xml:space="preserve">月</w:t>
      </w:r>
      <w:r>
        <w:rPr>
          <w:rFonts w:ascii="宋体" w:hAnsi="宋体" w:cs="宋体"/>
          <w:sz w:val="24"/>
        </w:rPr>
        <w:t xml:space="preserve">23</w:t>
      </w:r>
      <w:r>
        <w:rPr>
          <w:rFonts w:hint="eastAsia" w:ascii="宋体" w:hAnsi="宋体" w:cs="宋体"/>
          <w:sz w:val="24"/>
        </w:rPr>
        <w:t xml:space="preserve">日</w:t>
      </w:r>
      <w:r>
        <w:rPr>
          <w:rFonts w:ascii="宋体" w:hAnsi="宋体" w:cs="宋体"/>
          <w:sz w:val="24"/>
        </w:rPr>
        <w:t xml:space="preserve"> </w:t>
      </w:r>
      <w:r>
        <w:rPr>
          <w:rFonts w:ascii="宋体" w:hAnsi="宋体" w:cs="宋体"/>
          <w:sz w:val="24"/>
        </w:rPr>
        <w:t xml:space="preserve">09</w:t>
      </w:r>
      <w:r>
        <w:rPr>
          <w:rFonts w:hint="eastAsia" w:ascii="宋体" w:hAnsi="宋体" w:cs="宋体"/>
          <w:sz w:val="24"/>
        </w:rPr>
        <w:t xml:space="preserve">时</w:t>
      </w:r>
      <w:r>
        <w:rPr>
          <w:rFonts w:ascii="宋体" w:hAnsi="宋体" w:cs="宋体"/>
          <w:sz w:val="24"/>
        </w:rPr>
        <w:t xml:space="preserve">00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六、公告期限</w:t>
      </w:r>
      <w:r/>
    </w:p>
    <w:p>
      <w:pPr>
        <w:ind w:firstLine="240"/>
        <w:jc w:val="left"/>
        <w:spacing w:line="360" w:lineRule="auto"/>
        <w:widowControl/>
        <w:rPr>
          <w:rFonts w:ascii="宋体" w:hAnsi="宋体" w:cs="宋体"/>
          <w:color w:val="000000"/>
          <w:sz w:val="24"/>
        </w:rPr>
      </w:pPr>
      <w:r>
        <w:rPr>
          <w:rFonts w:hint="eastAsia" w:ascii="宋体" w:hAnsi="宋体" w:cs="宋体"/>
          <w:sz w:val="24"/>
        </w:rPr>
        <w:t xml:space="preserve">自本公告发布之</w:t>
      </w:r>
      <w:r>
        <w:rPr>
          <w:rFonts w:hint="eastAsia" w:ascii="宋体" w:hAnsi="宋体" w:cs="宋体"/>
          <w:color w:val="000000"/>
          <w:sz w:val="24"/>
        </w:rPr>
        <w:t xml:space="preserve">日起5个工作日。</w:t>
      </w:r>
      <w:r/>
    </w:p>
    <w:p>
      <w:pPr>
        <w:pStyle w:val="994"/>
        <w:ind w:left="0" w:firstLine="0"/>
        <w:spacing w:after="0" w:line="360" w:lineRule="auto"/>
        <w:rPr>
          <w:b/>
          <w:bCs/>
          <w:color w:val="000000"/>
          <w:sz w:val="24"/>
          <w:szCs w:val="24"/>
          <w:lang w:eastAsia="zh-CN"/>
        </w:rPr>
      </w:pPr>
      <w:r>
        <w:rPr>
          <w:rFonts w:hint="eastAsia"/>
          <w:b/>
          <w:bCs/>
          <w:color w:val="000000"/>
          <w:sz w:val="24"/>
          <w:szCs w:val="24"/>
        </w:rPr>
        <w:t xml:space="preserve">七</w:t>
      </w:r>
      <w:r>
        <w:rPr>
          <w:rFonts w:hint="eastAsia"/>
          <w:b/>
          <w:bCs/>
          <w:color w:val="000000"/>
          <w:sz w:val="24"/>
          <w:szCs w:val="24"/>
          <w:lang w:eastAsia="zh-CN"/>
        </w:rPr>
        <w:t xml:space="preserve">、</w:t>
      </w:r>
      <w:r>
        <w:rPr>
          <w:rFonts w:hint="eastAsia"/>
          <w:b/>
          <w:bCs/>
          <w:color w:val="000000"/>
          <w:sz w:val="24"/>
          <w:szCs w:val="24"/>
        </w:rPr>
        <w:t xml:space="preserve">其他补充事宜</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 （2）在评标结束前，各投标人授权代表应保持手机畅通，以便及时澄清答疑。</w:t>
      </w:r>
      <w:r/>
    </w:p>
    <w:p>
      <w:pPr>
        <w:jc w:val="left"/>
        <w:spacing w:line="360" w:lineRule="auto"/>
        <w:widowControl/>
        <w:rPr>
          <w:rFonts w:ascii="宋体" w:hAnsi="宋体" w:cs="宋体"/>
          <w:b/>
          <w:sz w:val="24"/>
        </w:rPr>
      </w:pPr>
      <w:r>
        <w:rPr>
          <w:rFonts w:hint="eastAsia" w:ascii="宋体" w:hAnsi="宋体" w:cs="宋体"/>
          <w:b/>
          <w:sz w:val="24"/>
        </w:rPr>
        <w:t xml:space="preserve">八、凡对本次采购提出询问，请按以下方式联系。</w:t>
      </w:r>
      <w:r/>
    </w:p>
    <w:p>
      <w:pPr>
        <w:ind w:firstLine="240"/>
        <w:spacing w:line="360" w:lineRule="auto"/>
        <w:tabs>
          <w:tab w:val="left" w:pos="2268" w:leader="none"/>
        </w:tabs>
        <w:rPr>
          <w:rFonts w:ascii="宋体" w:hAnsi="宋体" w:cs="宋体"/>
          <w:sz w:val="24"/>
        </w:rPr>
      </w:pPr>
      <w:r/>
      <w:bookmarkStart w:id="16" w:name="bookmark49"/>
      <w:r/>
      <w:bookmarkEnd w:id="16"/>
      <w:r>
        <w:rPr>
          <w:rFonts w:hint="eastAsia" w:ascii="宋体" w:hAnsi="宋体" w:cs="宋体"/>
          <w:sz w:val="24"/>
        </w:rPr>
        <w:t xml:space="preserve">1.采购人信息</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名 称：泰州市姜堰区</w:t>
      </w:r>
      <w:r>
        <w:rPr>
          <w:rFonts w:hint="eastAsia" w:ascii="宋体" w:hAnsi="宋体" w:cs="宋体"/>
          <w:sz w:val="24"/>
        </w:rPr>
        <w:t xml:space="preserve">蒋垛</w:t>
      </w:r>
      <w:r>
        <w:rPr>
          <w:rFonts w:hint="eastAsia" w:ascii="宋体" w:hAnsi="宋体" w:cs="宋体"/>
          <w:sz w:val="24"/>
        </w:rPr>
        <w:t xml:space="preserve">镇人民政府</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地 址：泰州市姜堰区</w:t>
      </w:r>
      <w:r>
        <w:rPr>
          <w:rFonts w:hint="eastAsia" w:ascii="宋体" w:hAnsi="宋体" w:cs="宋体"/>
          <w:sz w:val="24"/>
        </w:rPr>
        <w:t xml:space="preserve">蒋垛</w:t>
      </w:r>
      <w:r>
        <w:rPr>
          <w:rFonts w:hint="eastAsia" w:ascii="宋体" w:hAnsi="宋体" w:cs="宋体"/>
          <w:sz w:val="24"/>
        </w:rPr>
        <w:t xml:space="preserve">镇</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联系方式：</w:t>
      </w:r>
      <w:r>
        <w:rPr>
          <w:rFonts w:hint="eastAsia" w:ascii="宋体" w:hAnsi="宋体" w:cs="宋体"/>
          <w:sz w:val="24"/>
        </w:rPr>
        <w:t xml:space="preserve">尤先生6</w:t>
      </w:r>
      <w:r>
        <w:rPr>
          <w:rFonts w:ascii="宋体" w:hAnsi="宋体" w:cs="宋体"/>
          <w:sz w:val="24"/>
        </w:rPr>
        <w:t xml:space="preserve">05754</w:t>
      </w:r>
      <w:r>
        <w:rPr>
          <w:rFonts w:hint="eastAsia" w:ascii="宋体" w:hAnsi="宋体" w:cs="宋体"/>
          <w:sz w:val="24"/>
        </w:rPr>
        <w:t xml:space="preserve"> </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2.采购代理机构信息</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名 称：</w:t>
      </w:r>
      <w:r>
        <w:rPr>
          <w:rFonts w:hint="eastAsia" w:ascii="宋体" w:hAnsi="宋体" w:cs="宋体"/>
          <w:sz w:val="24"/>
        </w:rPr>
        <w:t xml:space="preserve">江苏益诚建设工程咨询有限公司</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地 址：泰州市姜堰区</w:t>
      </w:r>
      <w:r>
        <w:rPr>
          <w:rFonts w:hint="eastAsia" w:ascii="宋体" w:hAnsi="宋体" w:cs="宋体"/>
          <w:sz w:val="24"/>
        </w:rPr>
        <w:t xml:space="preserve">天目山街道海上海中心街2</w:t>
      </w:r>
      <w:r>
        <w:rPr>
          <w:rFonts w:ascii="宋体" w:hAnsi="宋体" w:cs="宋体"/>
          <w:sz w:val="24"/>
        </w:rPr>
        <w:t xml:space="preserve">-22</w:t>
      </w:r>
      <w:r>
        <w:rPr>
          <w:rFonts w:hint="eastAsia" w:ascii="宋体" w:hAnsi="宋体" w:cs="宋体"/>
          <w:sz w:val="24"/>
        </w:rPr>
        <w:t xml:space="preserve">号</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联系方式：</w:t>
      </w:r>
      <w:bookmarkStart w:id="17" w:name="OLE_LINK3"/>
      <w:r>
        <w:rPr>
          <w:rFonts w:hint="eastAsia" w:ascii="宋体" w:hAnsi="宋体" w:cs="宋体"/>
          <w:sz w:val="24"/>
        </w:rPr>
        <w:t xml:space="preserve">胡善棋1</w:t>
      </w:r>
      <w:r>
        <w:rPr>
          <w:rFonts w:ascii="宋体" w:hAnsi="宋体" w:cs="宋体"/>
          <w:sz w:val="24"/>
        </w:rPr>
        <w:t xml:space="preserve">3338897903</w:t>
      </w:r>
      <w:bookmarkEnd w:id="17"/>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3.项目联系方式</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胡善棋1</w:t>
      </w:r>
      <w:r>
        <w:rPr>
          <w:rFonts w:ascii="宋体" w:hAnsi="宋体" w:cs="宋体"/>
          <w:sz w:val="24"/>
        </w:rPr>
        <w:t xml:space="preserve">3338897903</w:t>
      </w:r>
      <w:r/>
    </w:p>
    <w:p>
      <w:pPr>
        <w:jc w:val="right"/>
        <w:spacing w:line="360" w:lineRule="auto"/>
        <w:rPr>
          <w:rFonts w:ascii="宋体" w:hAnsi="宋体" w:cs="宋体"/>
          <w:sz w:val="24"/>
        </w:rPr>
      </w:pPr>
      <w:r>
        <w:rPr>
          <w:rFonts w:hint="eastAsia" w:ascii="宋体" w:hAnsi="宋体" w:cs="宋体"/>
          <w:sz w:val="24"/>
        </w:rPr>
        <w:t xml:space="preserve">日期：</w:t>
      </w:r>
      <w:bookmarkEnd w:id="2"/>
      <w:r/>
      <w:bookmarkEnd w:id="3"/>
      <w:r>
        <w:rPr>
          <w:rFonts w:hint="eastAsia" w:ascii="宋体" w:hAnsi="宋体" w:cs="宋体"/>
          <w:sz w:val="24"/>
        </w:rPr>
        <w:t xml:space="preserve">2025年</w:t>
      </w:r>
      <w:r>
        <w:rPr>
          <w:rFonts w:ascii="宋体" w:hAnsi="宋体" w:cs="宋体"/>
          <w:sz w:val="24"/>
        </w:rPr>
        <w:t xml:space="preserve">12</w:t>
      </w:r>
      <w:r>
        <w:rPr>
          <w:rFonts w:hint="eastAsia" w:ascii="宋体" w:hAnsi="宋体" w:cs="宋体"/>
          <w:sz w:val="24"/>
        </w:rPr>
        <w:t xml:space="preserve">月</w:t>
      </w:r>
      <w:r>
        <w:rPr>
          <w:rFonts w:ascii="宋体" w:hAnsi="宋体" w:cs="宋体"/>
          <w:sz w:val="24"/>
        </w:rPr>
        <w:t xml:space="preserve">09</w:t>
      </w:r>
      <w:bookmarkStart w:id="18" w:name="_GoBack"/>
      <w:r/>
      <w:bookmarkEnd w:id="18"/>
      <w:r>
        <w:rPr>
          <w:rFonts w:ascii="宋体" w:hAnsi="宋体" w:cs="宋体"/>
          <w:sz w:val="24"/>
        </w:rPr>
        <w:t xml:space="preserve"> </w:t>
      </w:r>
      <w:r>
        <w:rPr>
          <w:rFonts w:hint="eastAsia" w:ascii="宋体" w:hAnsi="宋体" w:cs="宋体"/>
          <w:sz w:val="24"/>
        </w:rPr>
        <w:t xml:space="preserve">日</w:t>
      </w:r>
      <w:r/>
    </w:p>
    <w:p>
      <w:pPr>
        <w:jc w:val="center"/>
        <w:rPr>
          <w:rStyle w:val="960"/>
          <w:rFonts w:cs="宋体"/>
        </w:rPr>
      </w:pPr>
      <w:r>
        <w:rPr>
          <w:rFonts w:hint="eastAsia" w:ascii="宋体" w:hAnsi="宋体" w:cs="宋体"/>
          <w:b/>
          <w:sz w:val="32"/>
          <w:szCs w:val="32"/>
        </w:rPr>
        <w:br w:type="page" w:clear="all"/>
      </w:r>
      <w:bookmarkStart w:id="19" w:name="_Toc3410"/>
      <w:r/>
      <w:bookmarkStart w:id="20" w:name="_Toc24543"/>
      <w:r>
        <w:rPr>
          <w:rStyle w:val="960"/>
          <w:rFonts w:hint="eastAsia" w:cs="宋体"/>
        </w:rPr>
        <w:t xml:space="preserve">第二章 参加磋商供应商须知</w:t>
      </w:r>
      <w:bookmarkEnd w:id="19"/>
      <w:r/>
      <w:bookmarkEnd w:id="20"/>
      <w:r/>
      <w:r/>
    </w:p>
    <w:p>
      <w:pPr>
        <w:jc w:val="center"/>
        <w:spacing w:line="360" w:lineRule="auto"/>
        <w:rPr>
          <w:rFonts w:ascii="宋体" w:hAnsi="宋体" w:cs="宋体"/>
          <w:bCs/>
          <w:szCs w:val="21"/>
        </w:rPr>
      </w:pPr>
      <w:r>
        <w:rPr>
          <w:rFonts w:hint="eastAsia" w:ascii="宋体" w:hAnsi="宋体" w:cs="宋体"/>
          <w:bCs/>
          <w:szCs w:val="21"/>
        </w:rPr>
        <w:t xml:space="preserve">（参加竞争性磋商的供应商以下简称“供应商”）</w:t>
      </w:r>
      <w:r/>
    </w:p>
    <w:p>
      <w:pPr>
        <w:ind w:right="840"/>
        <w:jc w:val="center"/>
        <w:spacing w:line="360" w:lineRule="auto"/>
        <w:widowControl/>
        <w:rPr>
          <w:rFonts w:ascii="宋体" w:hAnsi="宋体" w:cs="宋体"/>
          <w:b/>
          <w:szCs w:val="22"/>
        </w:rPr>
      </w:pPr>
      <w:r/>
      <w:bookmarkStart w:id="21" w:name="_Hlk121232993"/>
      <w:r>
        <w:rPr>
          <w:rFonts w:hint="eastAsia" w:ascii="宋体" w:hAnsi="宋体" w:cs="宋体"/>
          <w:b/>
          <w:szCs w:val="22"/>
        </w:rPr>
        <w:t xml:space="preserve">     供应商须知</w:t>
      </w:r>
      <w:bookmarkEnd w:id="21"/>
      <w:r>
        <w:rPr>
          <w:rFonts w:hint="eastAsia" w:ascii="宋体" w:hAnsi="宋体" w:cs="宋体"/>
          <w:b/>
          <w:szCs w:val="22"/>
        </w:rPr>
        <w:t xml:space="preserve">前附表</w:t>
      </w:r>
      <w:r/>
    </w:p>
    <w:tbl>
      <w:tblPr>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389"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w:t>
            </w:r>
            <w:r/>
          </w:p>
        </w:tc>
        <w:tc>
          <w:tcPr>
            <w:tcW w:w="8202" w:type="dxa"/>
            <w:vAlign w:val="center"/>
            <w:textDirection w:val="lrTb"/>
            <w:noWrap w:val="false"/>
          </w:tcPr>
          <w:p>
            <w:pPr>
              <w:jc w:val="center"/>
              <w:rPr>
                <w:rFonts w:ascii="宋体" w:hAnsi="宋体" w:cs="宋体"/>
                <w:szCs w:val="21"/>
              </w:rPr>
            </w:pPr>
            <w:r>
              <w:rPr>
                <w:rFonts w:hint="eastAsia" w:ascii="宋体" w:hAnsi="宋体" w:cs="宋体"/>
                <w:szCs w:val="21"/>
              </w:rPr>
              <w:t xml:space="preserve">内容</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项目名称</w:t>
            </w:r>
            <w:r/>
          </w:p>
        </w:tc>
        <w:tc>
          <w:tcPr>
            <w:tcW w:w="8202" w:type="dxa"/>
            <w:vAlign w:val="center"/>
            <w:textDirection w:val="lrTb"/>
            <w:noWrap w:val="false"/>
          </w:tcPr>
          <w:p>
            <w:pPr>
              <w:jc w:val="left"/>
              <w:rPr>
                <w:rFonts w:ascii="宋体" w:hAnsi="宋体" w:cs="宋体"/>
                <w:szCs w:val="21"/>
              </w:rPr>
            </w:pPr>
            <w:r>
              <w:rPr>
                <w:rFonts w:hint="eastAsia" w:ascii="宋体" w:hAnsi="宋体" w:cs="宋体"/>
                <w:szCs w:val="21"/>
              </w:rPr>
              <w:t xml:space="preserve">姜堰区蒋垛镇2025年度宜居宜业和美乡村建设项目（许庄村）</w:t>
            </w:r>
            <w:r/>
          </w:p>
        </w:tc>
      </w:tr>
      <w:tr>
        <w:trPr>
          <w:jc w:val="center"/>
          <w:trHeight w:val="370"/>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标段名称</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姜堰区蒋垛镇2025年度宜居宜业和美乡村建设项目（许庄村）</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工期及服务地点</w:t>
            </w:r>
            <w:r/>
          </w:p>
        </w:tc>
        <w:tc>
          <w:tcPr>
            <w:tcW w:w="8202" w:type="dxa"/>
            <w:vAlign w:val="center"/>
            <w:textDirection w:val="lrTb"/>
            <w:noWrap w:val="false"/>
          </w:tcPr>
          <w:p>
            <w:pPr>
              <w:numPr>
                <w:ilvl w:val="0"/>
                <w:numId w:val="2"/>
              </w:numPr>
              <w:rPr>
                <w:rFonts w:ascii="宋体" w:hAnsi="宋体" w:cs="宋体"/>
                <w:szCs w:val="21"/>
              </w:rPr>
            </w:pPr>
            <w:r>
              <w:rPr>
                <w:rFonts w:hint="eastAsia" w:ascii="宋体" w:hAnsi="宋体" w:cs="宋体"/>
                <w:szCs w:val="21"/>
              </w:rPr>
              <w:t xml:space="preserve">工期：</w:t>
            </w:r>
            <w:r>
              <w:rPr>
                <w:rFonts w:ascii="宋体" w:hAnsi="宋体" w:cs="宋体"/>
                <w:szCs w:val="21"/>
              </w:rPr>
              <w:t xml:space="preserve">20</w:t>
            </w:r>
            <w:r>
              <w:rPr>
                <w:rFonts w:hint="eastAsia" w:ascii="宋体" w:hAnsi="宋体" w:cs="宋体"/>
                <w:szCs w:val="21"/>
              </w:rPr>
              <w:t xml:space="preserve">日历天 </w:t>
            </w:r>
            <w:r/>
          </w:p>
          <w:p>
            <w:pPr>
              <w:numPr>
                <w:ilvl w:val="0"/>
                <w:numId w:val="2"/>
              </w:numPr>
              <w:rPr>
                <w:rFonts w:ascii="宋体" w:hAnsi="宋体" w:cs="宋体"/>
                <w:szCs w:val="21"/>
              </w:rPr>
            </w:pPr>
            <w:r>
              <w:rPr>
                <w:rFonts w:hint="eastAsia" w:ascii="宋体" w:hAnsi="宋体" w:cs="宋体"/>
                <w:szCs w:val="21"/>
              </w:rPr>
              <w:t xml:space="preserve">服务地点：甲方指定地点</w:t>
            </w:r>
            <w:r/>
          </w:p>
        </w:tc>
      </w:tr>
      <w:tr>
        <w:trPr>
          <w:jc w:val="center"/>
          <w:trHeight w:val="50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预算金额及最高限价</w:t>
            </w:r>
            <w:r/>
          </w:p>
        </w:tc>
        <w:tc>
          <w:tcPr>
            <w:tcW w:w="8202" w:type="dxa"/>
            <w:vAlign w:val="center"/>
            <w:textDirection w:val="lrTb"/>
            <w:noWrap w:val="false"/>
          </w:tcPr>
          <w:p>
            <w:pPr>
              <w:pStyle w:val="1055"/>
              <w:spacing w:line="360" w:lineRule="auto"/>
              <w:rPr>
                <w:rFonts w:ascii="宋体" w:hAnsi="宋体" w:cs="宋体"/>
                <w:b/>
                <w:bCs/>
                <w:color w:val="ff0000"/>
                <w:szCs w:val="21"/>
              </w:rPr>
            </w:pPr>
            <w:r>
              <w:rPr>
                <w:rFonts w:hint="eastAsia" w:ascii="宋体" w:hAnsi="宋体" w:cs="宋体"/>
                <w:b/>
                <w:bCs/>
                <w:color w:val="ff0000"/>
                <w:szCs w:val="21"/>
              </w:rPr>
              <w:t xml:space="preserve">预算金额</w:t>
            </w:r>
            <w:r>
              <w:rPr>
                <w:rFonts w:hint="eastAsia" w:ascii="宋体" w:hAnsi="宋体" w:cs="宋体"/>
                <w:b/>
                <w:bCs/>
                <w:color w:val="ff0000"/>
                <w:szCs w:val="21"/>
              </w:rPr>
              <w:t xml:space="preserve">：</w:t>
            </w:r>
            <w:r>
              <w:rPr>
                <w:rFonts w:ascii="宋体" w:hAnsi="宋体" w:cs="宋体"/>
                <w:b/>
                <w:bCs/>
                <w:color w:val="ff0000"/>
                <w:szCs w:val="21"/>
              </w:rPr>
              <w:t xml:space="preserve">141.106318</w:t>
            </w:r>
            <w:r>
              <w:rPr>
                <w:rFonts w:hint="eastAsia" w:ascii="宋体" w:hAnsi="宋体" w:cs="宋体"/>
                <w:b/>
                <w:bCs/>
                <w:color w:val="ff0000"/>
                <w:szCs w:val="21"/>
              </w:rPr>
              <w:t xml:space="preserve">万元</w:t>
            </w:r>
            <w:r/>
          </w:p>
          <w:p>
            <w:pPr>
              <w:pStyle w:val="994"/>
              <w:ind w:left="0" w:firstLine="0"/>
              <w:spacing w:after="120" w:line="320" w:lineRule="exact"/>
              <w:rPr>
                <w:b/>
                <w:bCs/>
                <w:color w:val="ff0000"/>
                <w:sz w:val="21"/>
                <w:szCs w:val="21"/>
                <w:lang w:val="en-US" w:eastAsia="zh-CN" w:bidi="ar-SA"/>
              </w:rPr>
            </w:pPr>
            <w:r>
              <w:rPr>
                <w:rFonts w:hint="eastAsia"/>
                <w:b/>
                <w:bCs/>
                <w:color w:val="ff0000"/>
                <w:sz w:val="21"/>
                <w:szCs w:val="21"/>
                <w:lang w:val="en-US" w:eastAsia="zh-CN" w:bidi="ar-SA"/>
              </w:rPr>
              <w:t xml:space="preserve">最高限价：</w:t>
            </w:r>
            <w:r>
              <w:rPr>
                <w:b/>
                <w:bCs/>
                <w:color w:val="ff0000"/>
                <w:sz w:val="21"/>
                <w:szCs w:val="21"/>
                <w:lang w:val="en-US" w:eastAsia="zh-CN" w:bidi="ar-SA"/>
              </w:rPr>
              <w:t xml:space="preserve">122.762497</w:t>
            </w:r>
            <w:r>
              <w:rPr>
                <w:rFonts w:hint="eastAsia"/>
                <w:b/>
                <w:bCs/>
                <w:color w:val="ff0000"/>
                <w:sz w:val="21"/>
                <w:szCs w:val="21"/>
                <w:lang w:val="en-US" w:eastAsia="zh-CN" w:bidi="ar-SA"/>
              </w:rPr>
              <w:t xml:space="preserve">万元</w:t>
            </w:r>
            <w:r>
              <w:rPr>
                <w:rFonts w:hint="eastAsia"/>
                <w:b/>
                <w:bCs/>
                <w:color w:val="ff0000"/>
                <w:sz w:val="21"/>
                <w:szCs w:val="21"/>
                <w:lang w:val="en-US" w:eastAsia="zh-CN" w:bidi="ar-SA"/>
              </w:rPr>
              <w:t xml:space="preserve">（超过最高限价为无效报价，按照无效</w:t>
            </w:r>
            <w:r>
              <w:rPr>
                <w:rFonts w:hint="eastAsia"/>
                <w:b/>
                <w:bCs/>
                <w:color w:val="ff0000"/>
                <w:sz w:val="21"/>
                <w:szCs w:val="21"/>
                <w:lang w:val="en-US" w:eastAsia="zh-CN" w:bidi="ar-SA"/>
              </w:rPr>
              <w:t xml:space="preserve">响应处理。）</w:t>
            </w:r>
            <w:r/>
          </w:p>
        </w:tc>
      </w:tr>
      <w:tr>
        <w:trPr>
          <w:jc w:val="center"/>
          <w:trHeight w:val="387"/>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389" w:type="dxa"/>
            <w:vAlign w:val="center"/>
            <w:textDirection w:val="lrTb"/>
            <w:noWrap w:val="false"/>
          </w:tcPr>
          <w:p>
            <w:pPr>
              <w:jc w:val="left"/>
              <w:rPr>
                <w:rFonts w:ascii="宋体" w:hAnsi="宋体" w:cs="宋体"/>
                <w:szCs w:val="21"/>
              </w:rPr>
            </w:pPr>
            <w:r>
              <w:rPr>
                <w:rFonts w:hint="eastAsia" w:ascii="宋体" w:hAnsi="宋体" w:cs="宋体"/>
                <w:szCs w:val="21"/>
              </w:rPr>
              <w:t xml:space="preserve">合格供应商资格要求</w:t>
            </w:r>
            <w:r/>
          </w:p>
        </w:tc>
        <w:tc>
          <w:tcPr>
            <w:tcW w:w="820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详见第一章磋商公告</w:t>
            </w:r>
            <w:r/>
          </w:p>
        </w:tc>
      </w:tr>
      <w:tr>
        <w:trPr>
          <w:jc w:val="center"/>
          <w:trHeight w:val="26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联合体投标</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现场考察</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投标答疑会 </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不召开</w:t>
            </w:r>
            <w:r/>
          </w:p>
        </w:tc>
      </w:tr>
      <w:tr>
        <w:trPr>
          <w:jc w:val="center"/>
          <w:trHeight w:val="59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供应商提出疑问截止时间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时间：磋商响应文件递交截止时间5天前</w:t>
            </w:r>
            <w:r/>
          </w:p>
          <w:p>
            <w:pPr>
              <w:rPr>
                <w:rFonts w:ascii="宋体" w:hAnsi="宋体" w:cs="宋体"/>
                <w:szCs w:val="21"/>
              </w:rPr>
            </w:pPr>
            <w:r>
              <w:rPr>
                <w:rFonts w:hint="eastAsia" w:ascii="宋体" w:hAnsi="宋体" w:cs="宋体"/>
                <w:szCs w:val="21"/>
              </w:rPr>
              <w:t xml:space="preserve">代理机构联系人：胡善棋</w:t>
            </w:r>
            <w:r>
              <w:rPr>
                <w:rFonts w:hint="eastAsia" w:ascii="宋体" w:hAnsi="宋体" w:cs="宋体"/>
                <w:szCs w:val="21"/>
              </w:rPr>
              <w:t xml:space="preserve">；联系电话：</w:t>
            </w:r>
            <w:r>
              <w:rPr>
                <w:rFonts w:ascii="宋体" w:hAnsi="宋体" w:cs="宋体"/>
                <w:szCs w:val="21"/>
              </w:rPr>
              <w:t xml:space="preserve">13338897903</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澄清、修改时间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t>
            </w:r>
            <w:r>
              <w:rPr>
                <w:rFonts w:hint="eastAsia" w:ascii="宋体" w:hAnsi="宋体" w:cs="宋体"/>
                <w:szCs w:val="21"/>
              </w:rPr>
              <w:t xml:space="preserve">http://www.ccgp-jiangsu.gov.cn/</w:t>
            </w:r>
            <w:r>
              <w:rPr>
                <w:rFonts w:hint="eastAsia" w:ascii="宋体" w:hAnsi="宋体" w:cs="宋体"/>
                <w:szCs w:val="21"/>
              </w:rPr>
              <w:t xml:space="preserve">）”</w:t>
            </w:r>
            <w:r/>
          </w:p>
        </w:tc>
      </w:tr>
      <w:tr>
        <w:trPr>
          <w:jc w:val="center"/>
          <w:trHeight w:val="836"/>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389"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lang w:val="zh-CN"/>
              </w:rPr>
              <w:t xml:space="preserve">是否允许递交备选投标方案</w:t>
            </w:r>
            <w:r/>
          </w:p>
        </w:tc>
        <w:tc>
          <w:tcPr>
            <w:tcW w:w="8202" w:type="dxa"/>
            <w:vAlign w:val="center"/>
            <w:textDirection w:val="lrTb"/>
            <w:noWrap w:val="false"/>
          </w:tcPr>
          <w:p>
            <w:pPr>
              <w:spacing w:line="360" w:lineRule="exact"/>
              <w:rPr>
                <w:rFonts w:ascii="宋体" w:hAnsi="宋体" w:cs="宋体"/>
                <w:szCs w:val="21"/>
                <w:lang w:val="zh-CN"/>
              </w:rPr>
            </w:pPr>
            <w:r>
              <w:rPr>
                <w:rFonts w:hint="eastAsia" w:ascii="宋体" w:hAnsi="宋体" w:cs="宋体"/>
                <w:szCs w:val="21"/>
                <w:lang w:val="zh-CN"/>
              </w:rPr>
              <w:t xml:space="preserve">☑ 不允许</w:t>
            </w:r>
            <w:r/>
          </w:p>
          <w:p>
            <w:pPr>
              <w:spacing w:line="360" w:lineRule="exact"/>
              <w:rPr>
                <w:rFonts w:ascii="宋体" w:hAnsi="宋体" w:cs="宋体"/>
                <w:szCs w:val="21"/>
              </w:rPr>
            </w:pPr>
            <w:r>
              <w:rPr>
                <w:rFonts w:hint="eastAsia" w:ascii="宋体" w:hAnsi="宋体" w:cs="宋体"/>
                <w:szCs w:val="21"/>
                <w:lang w:val="zh-CN"/>
              </w:rPr>
              <w:t xml:space="preserve">□ 允  许</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投标货币</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人民币</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合同方式</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磋商保证金</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响应文件有效期</w:t>
            </w:r>
            <w:r/>
          </w:p>
        </w:tc>
        <w:tc>
          <w:tcPr>
            <w:tcW w:w="8202" w:type="dxa"/>
            <w:vAlign w:val="center"/>
            <w:textDirection w:val="lrTb"/>
            <w:noWrap w:val="false"/>
          </w:tcPr>
          <w:p>
            <w:pPr>
              <w:rPr>
                <w:rFonts w:ascii="宋体" w:hAnsi="宋体" w:cs="宋体"/>
                <w:szCs w:val="21"/>
              </w:rPr>
            </w:pPr>
            <w:r>
              <w:rPr>
                <w:rFonts w:hint="eastAsia" w:ascii="宋体" w:hAnsi="宋体" w:cs="宋体"/>
                <w:szCs w:val="21"/>
                <w:u w:val="single"/>
              </w:rPr>
              <w:t xml:space="preserve">60</w:t>
            </w:r>
            <w:r>
              <w:rPr>
                <w:rFonts w:hint="eastAsia" w:ascii="宋体" w:hAnsi="宋体" w:cs="宋体"/>
                <w:szCs w:val="21"/>
              </w:rPr>
              <w:t xml:space="preserve">日历天（从磋商响应文件递交截止之日算起）</w:t>
            </w:r>
            <w:r/>
          </w:p>
        </w:tc>
      </w:tr>
      <w:tr>
        <w:trPr>
          <w:jc w:val="center"/>
          <w:trHeight w:val="63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1389" w:type="dxa"/>
            <w:vAlign w:val="center"/>
            <w:textDirection w:val="lrTb"/>
            <w:noWrap w:val="false"/>
          </w:tcPr>
          <w:p>
            <w:pPr>
              <w:rPr>
                <w:rFonts w:ascii="宋体" w:hAnsi="宋体" w:cs="宋体"/>
                <w:szCs w:val="21"/>
              </w:rPr>
            </w:pPr>
            <w:r>
              <w:rPr>
                <w:rFonts w:hint="eastAsia" w:ascii="宋体" w:hAnsi="宋体" w:cs="宋体"/>
                <w:szCs w:val="21"/>
                <w:lang w:val="zh-CN"/>
              </w:rPr>
              <w:t xml:space="preserve">递交响应文件时间及地点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本项目通过“苏采云”系统进行电子采购，即供应商响应文件从政府采购客户端工具制作并通过“苏采云”系统提交。</w:t>
            </w:r>
            <w:r/>
          </w:p>
          <w:p>
            <w:pPr>
              <w:rPr>
                <w:rFonts w:ascii="宋体" w:hAnsi="宋体" w:cs="宋体"/>
                <w:szCs w:val="21"/>
                <w:lang w:val="zh-CN"/>
              </w:rPr>
            </w:pPr>
            <w:r>
              <w:rPr>
                <w:rFonts w:hint="eastAsia" w:ascii="宋体" w:hAnsi="宋体" w:cs="宋体"/>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宋体" w:hAnsi="宋体" w:cs="宋体"/>
                <w:szCs w:val="21"/>
              </w:rPr>
            </w:pP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的获取</w:t>
            </w:r>
            <w:r>
              <w:rPr>
                <w:rFonts w:hint="eastAsia" w:ascii="宋体" w:hAnsi="宋体" w:cs="宋体"/>
                <w:szCs w:val="21"/>
              </w:rPr>
              <w:t xml:space="preserve">：</w:t>
            </w:r>
            <w:r>
              <w:rPr>
                <w:rFonts w:hint="eastAsia" w:ascii="宋体" w:hAnsi="宋体" w:cs="宋体"/>
                <w:szCs w:val="21"/>
                <w:lang w:val="zh-CN"/>
              </w:rPr>
              <w:t xml:space="preserve">供应商需办理</w:t>
            </w:r>
            <w:r>
              <w:rPr>
                <w:rFonts w:hint="eastAsia" w:ascii="宋体" w:hAnsi="宋体" w:cs="宋体"/>
                <w:szCs w:val="21"/>
              </w:rPr>
              <w:t xml:space="preserve">CA</w:t>
            </w:r>
            <w:r>
              <w:rPr>
                <w:rFonts w:hint="eastAsia" w:ascii="宋体" w:hAnsi="宋体" w:cs="宋体"/>
                <w:szCs w:val="21"/>
                <w:lang w:val="zh-CN"/>
              </w:rPr>
              <w:t xml:space="preserve">锁</w:t>
            </w: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的办理方法详见</w:t>
            </w:r>
            <w:r>
              <w:rPr>
                <w:rFonts w:hint="eastAsia" w:ascii="宋体" w:hAnsi="宋体" w:cs="宋体"/>
                <w:szCs w:val="21"/>
              </w:rPr>
              <w:t xml:space="preserve">“</w:t>
            </w:r>
            <w:r>
              <w:rPr>
                <w:rFonts w:hint="eastAsia" w:ascii="宋体" w:hAnsi="宋体" w:cs="宋体"/>
                <w:szCs w:val="21"/>
                <w:lang w:val="zh-CN"/>
              </w:rPr>
              <w:t xml:space="preserve">江苏省政府采购数字证书</w:t>
            </w:r>
            <w:r>
              <w:rPr>
                <w:rFonts w:hint="eastAsia" w:ascii="宋体" w:hAnsi="宋体" w:cs="宋体"/>
                <w:szCs w:val="21"/>
              </w:rPr>
              <w:t xml:space="preserve">CA</w:t>
            </w:r>
            <w:r>
              <w:rPr>
                <w:rFonts w:hint="eastAsia" w:ascii="宋体" w:hAnsi="宋体" w:cs="宋体"/>
                <w:szCs w:val="21"/>
                <w:lang w:val="zh-CN"/>
              </w:rPr>
              <w:t xml:space="preserve">及电子签章办理指南</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hyperlink r:id="rId17" w:tooltip="http://jsxcmm." w:history="1">
              <w:r>
                <w:rPr>
                  <w:rFonts w:hint="eastAsia" w:ascii="宋体" w:hAnsi="宋体" w:cs="宋体"/>
                  <w:szCs w:val="21"/>
                </w:rPr>
                <w:t xml:space="preserve">http://jsxcmm.</w:t>
              </w:r>
            </w:hyperlink>
            <w:r>
              <w:rPr>
                <w:rFonts w:hint="eastAsia" w:ascii="宋体" w:hAnsi="宋体" w:cs="宋体"/>
                <w:szCs w:val="21"/>
              </w:rPr>
              <w:t xml:space="preserve">com/help/ help.html</w:t>
            </w:r>
            <w:r>
              <w:rPr>
                <w:rFonts w:hint="eastAsia" w:ascii="宋体" w:hAnsi="宋体" w:cs="宋体"/>
                <w:szCs w:val="21"/>
                <w:lang w:val="zh-CN"/>
              </w:rPr>
              <w:t xml:space="preserve">。</w:t>
            </w:r>
            <w:r/>
          </w:p>
          <w:p>
            <w:pPr>
              <w:rPr>
                <w:rFonts w:ascii="宋体" w:hAnsi="宋体" w:cs="宋体"/>
                <w:szCs w:val="21"/>
                <w:lang w:val="zh-CN"/>
              </w:rPr>
            </w:pPr>
            <w:r>
              <w:rPr>
                <w:rFonts w:hint="eastAsia" w:ascii="宋体" w:hAnsi="宋体" w:cs="宋体"/>
                <w:szCs w:val="21"/>
                <w:lang w:val="zh-CN"/>
              </w:rPr>
              <w:t xml:space="preserve">使用需要第三方认证的电子签名、数据电文，通过互联网方式提交首次响应文件。即：使用“电子签名认证证书（CA数字证书）”登录“苏采云”系统（网址：</w:t>
            </w:r>
            <w:hyperlink r:id="rId18" w:tooltip="http://jszfcg.jsczt.cn/" w:history="1">
              <w:r>
                <w:rPr>
                  <w:rFonts w:hint="eastAsia" w:ascii="宋体" w:hAnsi="宋体" w:cs="宋体"/>
                  <w:szCs w:val="21"/>
                  <w:lang w:val="zh-CN"/>
                </w:rPr>
                <w:t xml:space="preserve">http://jszfcg.jsczt.cn/</w:t>
              </w:r>
            </w:hyperlink>
            <w:r>
              <w:rPr>
                <w:rFonts w:hint="eastAsia" w:ascii="宋体" w:hAnsi="宋体" w:cs="宋体"/>
                <w:szCs w:val="21"/>
                <w:lang w:val="zh-CN"/>
              </w:rPr>
              <w:t xml:space="preserve">），按照要求通过互联网方式提交</w:t>
            </w:r>
            <w:r>
              <w:rPr>
                <w:rFonts w:hint="eastAsia" w:ascii="宋体" w:hAnsi="宋体" w:cs="宋体"/>
                <w:szCs w:val="21"/>
              </w:rPr>
              <w:t xml:space="preserve">投标</w:t>
            </w:r>
            <w:r>
              <w:rPr>
                <w:rFonts w:hint="eastAsia" w:ascii="宋体" w:hAnsi="宋体" w:cs="宋体"/>
                <w:szCs w:val="21"/>
                <w:lang w:val="zh-CN"/>
              </w:rPr>
              <w:t xml:space="preserve">文件。</w:t>
            </w:r>
            <w:r/>
          </w:p>
          <w:p>
            <w:pPr>
              <w:rPr>
                <w:rFonts w:ascii="宋体" w:hAnsi="宋体" w:cs="宋体"/>
                <w:szCs w:val="21"/>
                <w:lang w:val="zh-CN"/>
              </w:rPr>
            </w:pPr>
            <w:r>
              <w:rPr>
                <w:rFonts w:hint="eastAsia" w:ascii="宋体" w:hAnsi="宋体" w:cs="宋体"/>
                <w:szCs w:val="21"/>
                <w:lang w:val="zh-CN"/>
              </w:rPr>
              <w:t xml:space="preserve">“苏采云”系统使用要求：</w:t>
            </w:r>
            <w:r/>
          </w:p>
          <w:p>
            <w:pPr>
              <w:rPr>
                <w:rFonts w:ascii="宋体" w:hAnsi="宋体" w:cs="宋体"/>
                <w:szCs w:val="21"/>
                <w:lang w:val="zh-CN"/>
              </w:rPr>
            </w:pPr>
            <w:r>
              <w:rPr>
                <w:rFonts w:hint="eastAsia" w:ascii="宋体" w:hAnsi="宋体" w:cs="宋体"/>
                <w:szCs w:val="21"/>
                <w:lang w:val="zh-CN"/>
              </w:rPr>
              <w:t xml:space="preserve">使用谷歌浏览器参与不见面开标及</w:t>
            </w:r>
            <w:r>
              <w:rPr>
                <w:rFonts w:hint="eastAsia" w:ascii="宋体" w:hAnsi="宋体" w:cs="宋体"/>
                <w:szCs w:val="21"/>
              </w:rPr>
              <w:t xml:space="preserve">开标</w:t>
            </w:r>
            <w:r>
              <w:rPr>
                <w:rFonts w:hint="eastAsia" w:ascii="宋体" w:hAnsi="宋体" w:cs="宋体"/>
                <w:szCs w:val="21"/>
                <w:lang w:val="zh-CN"/>
              </w:rPr>
              <w:t xml:space="preserve">环节。</w:t>
            </w:r>
            <w:r/>
          </w:p>
          <w:p>
            <w:pPr>
              <w:rPr>
                <w:rFonts w:ascii="宋体" w:hAnsi="宋体" w:cs="宋体"/>
                <w:szCs w:val="21"/>
                <w:lang w:val="zh-CN"/>
              </w:rPr>
            </w:pPr>
            <w:r>
              <w:rPr>
                <w:rFonts w:hint="eastAsia" w:ascii="宋体" w:hAnsi="宋体" w:cs="宋体"/>
                <w:szCs w:val="21"/>
                <w:lang w:val="zh-CN"/>
              </w:rPr>
              <w:t xml:space="preserve">电脑需提前准备好麦克风、音响，摄像头，提前检查保证能够正常使用。</w:t>
            </w:r>
            <w:r/>
          </w:p>
          <w:p>
            <w:pPr>
              <w:rPr>
                <w:rFonts w:ascii="宋体" w:hAnsi="宋体" w:cs="宋体"/>
                <w:szCs w:val="21"/>
                <w:lang w:val="zh-CN"/>
              </w:rPr>
            </w:pPr>
            <w:r>
              <w:rPr>
                <w:rFonts w:hint="eastAsia" w:ascii="宋体" w:hAnsi="宋体" w:cs="宋体"/>
                <w:szCs w:val="21"/>
                <w:lang w:val="zh-CN"/>
              </w:rPr>
              <w:t xml:space="preserve">操作系统至少win7以上，建议使用win10操作系统。</w:t>
            </w:r>
            <w:r/>
          </w:p>
          <w:p>
            <w:pPr>
              <w:rPr>
                <w:rFonts w:ascii="宋体" w:hAnsi="宋体" w:cs="宋体"/>
                <w:szCs w:val="21"/>
              </w:rPr>
            </w:pPr>
            <w:r>
              <w:rPr>
                <w:rFonts w:hint="eastAsia" w:ascii="宋体" w:hAnsi="宋体" w:cs="宋体"/>
                <w:szCs w:val="21"/>
                <w:lang w:val="zh-CN"/>
              </w:rPr>
              <w:t xml:space="preserve">开标时间：</w:t>
            </w:r>
            <w:r>
              <w:rPr>
                <w:rFonts w:hint="eastAsia" w:ascii="宋体" w:hAnsi="宋体" w:cs="宋体"/>
                <w:szCs w:val="21"/>
              </w:rPr>
              <w:t xml:space="preserve">详见竞争性磋商公告</w:t>
            </w:r>
            <w:r/>
          </w:p>
          <w:p>
            <w:pPr>
              <w:rPr>
                <w:rFonts w:ascii="宋体" w:hAnsi="宋体" w:cs="宋体"/>
                <w:szCs w:val="21"/>
                <w:lang w:val="zh-CN"/>
              </w:rPr>
            </w:pPr>
            <w:r>
              <w:rPr>
                <w:rFonts w:hint="eastAsia" w:ascii="宋体" w:hAnsi="宋体" w:cs="宋体"/>
                <w:szCs w:val="21"/>
                <w:lang w:val="zh-CN"/>
              </w:rPr>
              <w:t xml:space="preserve">开标地点</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系统</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hyperlink r:id="rId19" w:tooltip="http://jszfcg.jsczt.cn/）" w:history="1">
              <w:r>
                <w:rPr>
                  <w:rFonts w:hint="eastAsia" w:ascii="宋体" w:hAnsi="宋体" w:cs="宋体"/>
                  <w:szCs w:val="21"/>
                </w:rPr>
                <w:t xml:space="preserve">http://jszfcg.jsczt.cn/）“</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点击</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进入系统</w:t>
              </w:r>
              <w:r>
                <w:rPr>
                  <w:rFonts w:hint="eastAsia" w:ascii="宋体" w:hAnsi="宋体" w:cs="宋体"/>
                  <w:szCs w:val="21"/>
                </w:rPr>
                <w:t xml:space="preserve">“</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w:t>
              </w:r>
            </w:hyperlink>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2.一次评审结束后，采购代理机构或采购人代表将通过苏彩云采购系统提示符合要求的</w:t>
            </w:r>
            <w:r>
              <w:rPr>
                <w:rFonts w:hint="eastAsia" w:ascii="宋体" w:hAnsi="宋体" w:cs="宋体"/>
                <w:szCs w:val="21"/>
              </w:rPr>
              <w:t xml:space="preserve">投标供应商进行最后报价(二次报价)，一次评审的时长不确定，请投标供商自行关注报价系统，在报价系统开启后的10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1389"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w:t>
            </w:r>
            <w:r/>
          </w:p>
          <w:p>
            <w:pPr>
              <w:rPr>
                <w:rFonts w:ascii="宋体" w:hAnsi="宋体" w:cs="宋体"/>
                <w:szCs w:val="21"/>
                <w:lang w:val="zh-CN"/>
              </w:rPr>
            </w:pPr>
            <w:r>
              <w:rPr>
                <w:rFonts w:hint="eastAsia" w:ascii="宋体" w:hAnsi="宋体" w:cs="宋体"/>
                <w:szCs w:val="21"/>
                <w:lang w:val="zh-CN"/>
              </w:rPr>
              <w:t xml:space="preserve">和地点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开标时间：同投标文件递交截止时间</w:t>
            </w:r>
            <w:r/>
          </w:p>
          <w:p>
            <w:pPr>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评标办法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综合评估法 □最低评标价法  </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磋商小组</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rPr>
              <w:t xml:space="preserve">3</w:t>
            </w:r>
            <w:r>
              <w:rPr>
                <w:rFonts w:hint="eastAsia" w:ascii="宋体" w:hAnsi="宋体" w:cs="宋体"/>
                <w:szCs w:val="21"/>
                <w:lang w:val="zh-CN"/>
              </w:rPr>
              <w:t xml:space="preserve">人</w:t>
            </w:r>
            <w:r/>
          </w:p>
          <w:p>
            <w:pPr>
              <w:rPr>
                <w:rFonts w:ascii="宋体" w:hAnsi="宋体" w:cs="宋体"/>
                <w:szCs w:val="21"/>
              </w:rPr>
            </w:pPr>
            <w:r>
              <w:rPr>
                <w:rFonts w:hint="eastAsia" w:ascii="宋体" w:hAnsi="宋体" w:cs="宋体"/>
                <w:szCs w:val="21"/>
              </w:rPr>
              <w:t xml:space="preserve">磋商委员会构成： 由采购人代表和政府采购专家组成</w:t>
            </w:r>
            <w:r/>
          </w:p>
          <w:p>
            <w:pPr>
              <w:pStyle w:val="920"/>
              <w:rPr>
                <w:rFonts w:hAnsi="宋体" w:cs="宋体"/>
                <w:szCs w:val="21"/>
              </w:rPr>
            </w:pPr>
            <w:r>
              <w:rPr>
                <w:rFonts w:hint="eastAsia" w:hAnsi="宋体" w:cs="宋体"/>
                <w:szCs w:val="21"/>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定标办法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□不提交，竞争性磋商文件中有关履约保证金的规定均不适用</w:t>
            </w:r>
            <w:r/>
          </w:p>
          <w:p>
            <w:pPr>
              <w:rPr>
                <w:rFonts w:ascii="宋体" w:hAnsi="宋体" w:cs="宋体"/>
                <w:szCs w:val="21"/>
              </w:rPr>
            </w:pPr>
            <w:r>
              <w:rPr>
                <w:rFonts w:hint="eastAsia" w:ascii="宋体" w:hAnsi="宋体" w:cs="宋体"/>
                <w:szCs w:val="21"/>
              </w:rPr>
              <w:t xml:space="preserve">☑提交</w:t>
            </w:r>
            <w:r/>
          </w:p>
          <w:p>
            <w:pPr>
              <w:rPr>
                <w:rFonts w:ascii="宋体" w:hAnsi="宋体" w:cs="宋体"/>
                <w:szCs w:val="21"/>
              </w:rPr>
            </w:pPr>
            <w:r>
              <w:rPr>
                <w:rFonts w:hint="eastAsia" w:ascii="宋体" w:hAnsi="宋体" w:cs="宋体"/>
                <w:szCs w:val="21"/>
              </w:rPr>
              <w:t xml:space="preserve">金额：合同价的</w:t>
            </w:r>
            <w:r>
              <w:rPr>
                <w:rFonts w:ascii="宋体" w:hAnsi="宋体" w:cs="宋体"/>
                <w:szCs w:val="21"/>
              </w:rPr>
              <w:t xml:space="preserve">5</w:t>
            </w:r>
            <w:r>
              <w:rPr>
                <w:rFonts w:hint="eastAsia" w:ascii="宋体" w:hAnsi="宋体" w:cs="宋体"/>
                <w:szCs w:val="21"/>
              </w:rPr>
              <w:t xml:space="preserve">% </w:t>
            </w:r>
            <w:r/>
          </w:p>
          <w:p>
            <w:pPr>
              <w:pStyle w:val="920"/>
              <w:jc w:val="left"/>
              <w:rPr>
                <w:rFonts w:hAnsi="宋体" w:cs="宋体"/>
                <w:szCs w:val="21"/>
              </w:rPr>
            </w:pPr>
            <w:r>
              <w:rPr>
                <w:rFonts w:hint="eastAsia" w:hAnsi="宋体" w:cs="宋体"/>
                <w:szCs w:val="21"/>
              </w:rPr>
              <w:t xml:space="preserve">提交时间：收到成交通知书后，并在签订合同前提交退还时间：在成交人按承诺的工期、质量标准、规范要求完成项目后无息返还。</w:t>
            </w:r>
            <w:r/>
          </w:p>
        </w:tc>
      </w:tr>
      <w:tr>
        <w:trPr>
          <w:jc w:val="center"/>
          <w:trHeight w:val="1013"/>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签订合同</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依据苏财购【2020】52号文件精神，成交通知书发出之日起</w:t>
            </w:r>
            <w:r>
              <w:rPr>
                <w:rFonts w:hint="eastAsia" w:ascii="宋体" w:hAnsi="宋体" w:cs="宋体"/>
                <w:szCs w:val="21"/>
                <w:u w:val="single"/>
              </w:rPr>
              <w:t xml:space="preserve"> 15 </w:t>
            </w:r>
            <w:r>
              <w:rPr>
                <w:rFonts w:hint="eastAsia" w:ascii="宋体" w:hAnsi="宋体" w:cs="宋体"/>
                <w:szCs w:val="21"/>
              </w:rPr>
              <w:t xml:space="preserve">日内</w:t>
            </w:r>
            <w:r/>
          </w:p>
          <w:p>
            <w:pPr>
              <w:rPr>
                <w:rFonts w:ascii="宋体" w:hAnsi="宋体" w:cs="宋体"/>
                <w:szCs w:val="21"/>
              </w:rPr>
            </w:pPr>
            <w:r>
              <w:rPr>
                <w:rFonts w:hint="eastAsia" w:ascii="宋体" w:hAnsi="宋体" w:cs="宋体"/>
                <w:szCs w:val="21"/>
              </w:rPr>
              <w:t xml:space="preserve">签订合同地点：泰州市姜堰区</w:t>
            </w:r>
            <w:r>
              <w:rPr>
                <w:rFonts w:hint="eastAsia" w:ascii="宋体" w:hAnsi="宋体" w:cs="宋体"/>
                <w:szCs w:val="21"/>
              </w:rPr>
              <w:t xml:space="preserve">蒋垛</w:t>
            </w:r>
            <w:r>
              <w:rPr>
                <w:rFonts w:hint="eastAsia" w:ascii="宋体" w:hAnsi="宋体" w:cs="宋体"/>
                <w:szCs w:val="21"/>
              </w:rPr>
              <w:t xml:space="preserve">镇人民政府</w:t>
            </w:r>
            <w:r/>
          </w:p>
        </w:tc>
      </w:tr>
      <w:tr>
        <w:trPr>
          <w:jc w:val="center"/>
          <w:trHeight w:val="429"/>
        </w:trPr>
        <w:tc>
          <w:tcPr>
            <w:tcW w:w="665" w:type="dxa"/>
            <w:vAlign w:val="center"/>
            <w:textDirection w:val="lrTb"/>
            <w:noWrap w:val="false"/>
          </w:tcPr>
          <w:p>
            <w:pPr>
              <w:jc w:val="center"/>
              <w:rPr>
                <w:rFonts w:ascii="宋体" w:hAnsi="宋体" w:cs="宋体"/>
                <w:szCs w:val="21"/>
              </w:rPr>
            </w:pPr>
            <w:r/>
            <w:bookmarkStart w:id="22" w:name="_Hlk215522085"/>
            <w:r>
              <w:rPr>
                <w:rFonts w:hint="eastAsia" w:ascii="宋体" w:hAnsi="宋体" w:cs="宋体"/>
                <w:szCs w:val="21"/>
              </w:rPr>
              <w:t xml:space="preserve">24</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付款方式</w:t>
            </w:r>
            <w:r/>
          </w:p>
        </w:tc>
        <w:tc>
          <w:tcPr>
            <w:tcW w:w="8202" w:type="dxa"/>
            <w:vAlign w:val="center"/>
            <w:textDirection w:val="lrTb"/>
            <w:noWrap w:val="false"/>
          </w:tcPr>
          <w:p>
            <w:pPr>
              <w:rPr>
                <w:rFonts w:ascii="宋体" w:hAnsi="宋体" w:cs="宋体"/>
                <w:b/>
                <w:szCs w:val="21"/>
              </w:rPr>
            </w:pPr>
            <w:r>
              <w:rPr>
                <w:rFonts w:hint="eastAsia" w:ascii="宋体" w:hAnsi="宋体" w:cs="宋体"/>
                <w:b/>
                <w:szCs w:val="21"/>
              </w:rPr>
              <w:t xml:space="preserve">合同签订施工单位进场开工后，支付合同价(扣除暂列金额)的</w:t>
            </w:r>
            <w:r>
              <w:rPr>
                <w:rFonts w:ascii="宋体" w:hAnsi="宋体" w:cs="宋体"/>
                <w:b/>
                <w:szCs w:val="21"/>
              </w:rPr>
              <w:t xml:space="preserve">3</w:t>
            </w:r>
            <w:r>
              <w:rPr>
                <w:rFonts w:hint="eastAsia" w:ascii="宋体" w:hAnsi="宋体" w:cs="宋体"/>
                <w:b/>
                <w:szCs w:val="21"/>
              </w:rPr>
              <w:t xml:space="preserve">0%；工程量完成</w:t>
            </w:r>
            <w:r>
              <w:rPr>
                <w:rFonts w:ascii="宋体" w:hAnsi="宋体" w:cs="宋体"/>
                <w:b/>
                <w:szCs w:val="21"/>
              </w:rPr>
              <w:t xml:space="preserve">7</w:t>
            </w:r>
            <w:r>
              <w:rPr>
                <w:rFonts w:hint="eastAsia" w:ascii="宋体" w:hAnsi="宋体" w:cs="宋体"/>
                <w:b/>
                <w:szCs w:val="21"/>
              </w:rPr>
              <w:t xml:space="preserve">0%，付至已完工程价款的</w:t>
            </w:r>
            <w:r>
              <w:rPr>
                <w:rFonts w:ascii="宋体" w:hAnsi="宋体" w:cs="宋体"/>
                <w:b/>
                <w:szCs w:val="21"/>
              </w:rPr>
              <w:t xml:space="preserve">5</w:t>
            </w:r>
            <w:r>
              <w:rPr>
                <w:rFonts w:hint="eastAsia" w:ascii="宋体" w:hAnsi="宋体" w:cs="宋体"/>
                <w:b/>
                <w:szCs w:val="21"/>
              </w:rPr>
              <w:t xml:space="preserve">0%，工程竣工验收合格并报送完整的结算资料后，付至</w:t>
            </w:r>
            <w:r>
              <w:rPr>
                <w:rFonts w:hint="eastAsia" w:ascii="宋体" w:hAnsi="宋体" w:cs="宋体"/>
                <w:b/>
                <w:szCs w:val="21"/>
              </w:rPr>
              <w:t xml:space="preserve">双方确认价</w:t>
            </w:r>
            <w:r>
              <w:rPr>
                <w:rFonts w:hint="eastAsia" w:ascii="宋体" w:hAnsi="宋体" w:cs="宋体"/>
                <w:b/>
                <w:szCs w:val="21"/>
              </w:rPr>
              <w:t xml:space="preserve">的</w:t>
            </w:r>
            <w:r>
              <w:rPr>
                <w:rFonts w:ascii="宋体" w:hAnsi="宋体" w:cs="宋体"/>
                <w:b/>
                <w:szCs w:val="21"/>
              </w:rPr>
              <w:t xml:space="preserve">7</w:t>
            </w:r>
            <w:r>
              <w:rPr>
                <w:rFonts w:hint="eastAsia" w:ascii="宋体" w:hAnsi="宋体" w:cs="宋体"/>
                <w:b/>
                <w:szCs w:val="21"/>
              </w:rPr>
              <w:t xml:space="preserve">0%；余款在缺陷责任期满后（两年）一次性付清(此工程所涉及款项皆不计取利息)。</w:t>
            </w:r>
            <w:bookmarkEnd w:id="22"/>
            <w:r/>
            <w:r/>
          </w:p>
        </w:tc>
      </w:tr>
      <w:tr>
        <w:trPr>
          <w:jc w:val="center"/>
          <w:trHeight w:val="611"/>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W w:w="1389" w:type="dxa"/>
            <w:vAlign w:val="center"/>
            <w:textDirection w:val="lrTb"/>
            <w:noWrap w:val="false"/>
          </w:tcPr>
          <w:p>
            <w:pPr>
              <w:spacing w:line="360" w:lineRule="auto"/>
              <w:rPr>
                <w:rFonts w:ascii="宋体" w:hAnsi="宋体" w:cs="宋体"/>
                <w:b/>
                <w:color w:val="000000"/>
                <w:szCs w:val="21"/>
              </w:rPr>
            </w:pPr>
            <w:r>
              <w:rPr>
                <w:rFonts w:hint="eastAsia" w:ascii="宋体" w:hAnsi="宋体" w:cs="宋体"/>
                <w:b/>
                <w:color w:val="000000"/>
                <w:szCs w:val="21"/>
              </w:rPr>
              <w:t xml:space="preserve">结算方式：</w:t>
            </w:r>
            <w:r/>
          </w:p>
          <w:p>
            <w:pPr>
              <w:jc w:val="center"/>
              <w:spacing w:line="360" w:lineRule="exact"/>
              <w:rPr>
                <w:rFonts w:ascii="宋体" w:hAnsi="宋体" w:cs="宋体"/>
                <w:szCs w:val="21"/>
              </w:rPr>
            </w:pPr>
            <w:r>
              <w:rPr>
                <w:rFonts w:ascii="宋体" w:hAnsi="宋体" w:cs="宋体"/>
                <w:szCs w:val="21"/>
              </w:rPr>
            </w:r>
            <w:r/>
          </w:p>
        </w:tc>
        <w:tc>
          <w:tcPr>
            <w:tcW w:w="8202" w:type="dxa"/>
            <w:vAlign w:val="center"/>
            <w:textDirection w:val="lrTb"/>
            <w:noWrap w:val="false"/>
          </w:tcPr>
          <w:p>
            <w:pPr>
              <w:ind w:firstLine="480"/>
              <w:spacing w:line="360" w:lineRule="auto"/>
              <w:rPr>
                <w:rFonts w:ascii="宋体" w:hAnsi="宋体" w:cs="宋体"/>
                <w:color w:val="000000"/>
                <w:szCs w:val="21"/>
              </w:rPr>
            </w:pPr>
            <w:r>
              <w:rPr>
                <w:rFonts w:hint="eastAsia" w:ascii="宋体" w:hAnsi="宋体" w:cs="宋体"/>
                <w:color w:val="000000"/>
                <w:szCs w:val="21"/>
              </w:rPr>
              <w:t xml:space="preserve">结算依据：后期结算仅调整经采购人批准变更(包括增加施工内容或取消部分施工项目)的相应费用增减，具体调整方式为：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(1)涉及工程数量减少的，以实际减少数量为准，涉及工程数量增加的，以实际增加数量为准；</w:t>
            </w:r>
            <w:r/>
          </w:p>
          <w:p>
            <w:pPr>
              <w:ind w:firstLine="480"/>
              <w:spacing w:line="360" w:lineRule="auto"/>
            </w:pPr>
            <w:r>
              <w:rPr>
                <w:rFonts w:hint="eastAsia" w:ascii="宋体" w:hAnsi="宋体" w:cs="宋体"/>
                <w:color w:val="000000"/>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农民工工资</w:t>
            </w:r>
            <w:r/>
          </w:p>
        </w:tc>
        <w:tc>
          <w:tcPr>
            <w:tcW w:w="8202"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宋体" w:hAnsi="宋体" w:cs="宋体"/>
                <w:szCs w:val="21"/>
              </w:rPr>
            </w:pPr>
            <w:r>
              <w:rPr>
                <w:rFonts w:hint="eastAsia" w:ascii="宋体" w:hAnsi="宋体" w:cs="宋体"/>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宋体" w:hAnsi="宋体" w:cs="宋体"/>
                <w:szCs w:val="21"/>
              </w:rPr>
            </w:pPr>
            <w:r>
              <w:rPr>
                <w:rFonts w:hint="eastAsia" w:ascii="宋体" w:hAnsi="宋体" w:cs="宋体"/>
                <w:szCs w:val="21"/>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扬尘费</w:t>
            </w:r>
            <w:r/>
          </w:p>
        </w:tc>
        <w:tc>
          <w:tcPr>
            <w:tcW w:w="8202" w:type="dxa"/>
            <w:vAlign w:val="center"/>
            <w:textDirection w:val="lrTb"/>
            <w:noWrap w:val="false"/>
          </w:tcPr>
          <w:p>
            <w:pPr>
              <w:ind w:firstLine="210"/>
              <w:rPr>
                <w:rFonts w:ascii="宋体" w:hAnsi="宋体" w:cs="宋体"/>
                <w:szCs w:val="21"/>
              </w:rPr>
            </w:pPr>
            <w:r>
              <w:rPr>
                <w:rFonts w:hint="eastAsia" w:ascii="宋体" w:hAnsi="宋体" w:cs="宋体"/>
                <w:szCs w:val="21"/>
              </w:rPr>
              <w:t xml:space="preserve">扬尘费按照《泰州市交通建设项目工地扬尘污染防治工作管理办法》（试行）要求执行。</w:t>
            </w:r>
            <w:r/>
          </w:p>
        </w:tc>
      </w:tr>
      <w:tr>
        <w:trPr>
          <w:jc w:val="center"/>
          <w:trHeight w:val="2751"/>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代理服务费</w:t>
            </w:r>
            <w:r/>
          </w:p>
        </w:tc>
        <w:tc>
          <w:tcPr>
            <w:tcW w:w="8202" w:type="dxa"/>
            <w:vAlign w:val="center"/>
            <w:textDirection w:val="lrTb"/>
            <w:noWrap w:val="false"/>
          </w:tcPr>
          <w:p>
            <w:pPr>
              <w:ind w:firstLine="210"/>
              <w:rPr>
                <w:rFonts w:ascii="宋体" w:hAnsi="宋体" w:cs="宋体"/>
                <w:szCs w:val="21"/>
              </w:rPr>
            </w:pPr>
            <w:r>
              <w:rPr>
                <w:rFonts w:hint="eastAsia" w:ascii="宋体" w:hAnsi="宋体" w:cs="宋体"/>
                <w:color w:val="000000" w:themeColor="text1"/>
                <w:szCs w:val="21"/>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44"/>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中标金额</w:t>
                  </w:r>
                  <w:r/>
                </w:p>
              </w:tc>
              <w:tc>
                <w:tcPr>
                  <w:tcW w:w="2774"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费率</w:t>
                  </w:r>
                  <w:r/>
                </w:p>
              </w:tc>
            </w:tr>
            <w:tr>
              <w:trPr>
                <w:trHeight w:val="354"/>
              </w:trPr>
              <w:tc>
                <w:tcPr>
                  <w:tcW w:w="5425"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50万元以下(含50万元)</w:t>
                  </w:r>
                  <w:r/>
                </w:p>
              </w:tc>
              <w:tc>
                <w:tcPr>
                  <w:tcW w:w="2774"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1.6%</w:t>
                  </w:r>
                  <w:r/>
                </w:p>
              </w:tc>
            </w:tr>
            <w:tr>
              <w:trPr>
                <w:trHeight w:val="354"/>
              </w:trPr>
              <w:tc>
                <w:tcPr>
                  <w:tcW w:w="5425"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50万元-400万元(含400万元)</w:t>
                  </w:r>
                  <w:r/>
                </w:p>
              </w:tc>
              <w:tc>
                <w:tcPr>
                  <w:tcW w:w="2774" w:type="dxa"/>
                  <w:vAlign w:val="center"/>
                  <w:textDirection w:val="lrTb"/>
                  <w:noWrap w:val="false"/>
                </w:tcPr>
                <w:p>
                  <w:pPr>
                    <w:pStyle w:val="920"/>
                    <w:jc w:val="center"/>
                    <w:spacing w:line="360" w:lineRule="auto"/>
                    <w:rPr>
                      <w:rFonts w:hAnsi="宋体" w:cs="宋体"/>
                      <w:szCs w:val="21"/>
                    </w:rPr>
                  </w:pPr>
                  <w:r>
                    <w:rPr>
                      <w:rFonts w:hint="eastAsia" w:hAnsi="宋体" w:cs="宋体"/>
                      <w:szCs w:val="21"/>
                    </w:rPr>
                    <w:t xml:space="preserve">1.5%</w:t>
                  </w:r>
                  <w:r/>
                </w:p>
              </w:tc>
            </w:tr>
            <w:tr>
              <w:trPr>
                <w:trHeight w:val="511"/>
              </w:trPr>
              <w:tc>
                <w:tcPr>
                  <w:gridSpan w:val="2"/>
                  <w:tcW w:w="8199" w:type="dxa"/>
                  <w:vAlign w:val="center"/>
                  <w:textDirection w:val="lrTb"/>
                  <w:noWrap w:val="false"/>
                </w:tcPr>
                <w:p>
                  <w:pPr>
                    <w:pStyle w:val="920"/>
                    <w:jc w:val="left"/>
                    <w:spacing w:line="360" w:lineRule="auto"/>
                    <w:tabs>
                      <w:tab w:val="left" w:pos="603" w:leader="none"/>
                    </w:tabs>
                    <w:rPr>
                      <w:rFonts w:hAnsi="宋体" w:cs="宋体"/>
                      <w:szCs w:val="21"/>
                    </w:rPr>
                  </w:pPr>
                  <w:r>
                    <w:rPr>
                      <w:rFonts w:hint="eastAsia" w:hAnsi="宋体" w:cs="宋体"/>
                      <w:szCs w:val="21"/>
                    </w:rPr>
                    <w:t xml:space="preserve">注：招标代理服务收费按差额定率分档累进法计算，收费标准的计算基数为中标金额。</w:t>
                  </w:r>
                  <w:r/>
                </w:p>
              </w:tc>
            </w:tr>
          </w:tbl>
          <w:p>
            <w:pPr>
              <w:pStyle w:val="920"/>
              <w:rPr>
                <w:rFonts w:hAnsi="宋体" w:cs="宋体"/>
                <w:szCs w:val="21"/>
              </w:rPr>
            </w:pPr>
            <w:r>
              <w:rPr>
                <w:rFonts w:hAnsi="宋体" w:cs="宋体"/>
                <w:szCs w:val="21"/>
              </w:rPr>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行业类别</w:t>
            </w:r>
            <w:r/>
          </w:p>
        </w:tc>
        <w:tc>
          <w:tcPr>
            <w:tcW w:w="8202"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参照《关于印发中小企业划型标准规定的通知》（工信部联企业〔2011〕300号）文件，本项目采购标的所属行业为</w:t>
            </w:r>
            <w:r>
              <w:rPr>
                <w:rFonts w:hint="eastAsia" w:ascii="宋体" w:hAnsi="宋体" w:cs="宋体"/>
                <w:szCs w:val="21"/>
                <w:u w:val="single"/>
              </w:rPr>
              <w:t xml:space="preserve">建筑业</w:t>
            </w:r>
            <w:r>
              <w:rPr>
                <w:rFonts w:hint="eastAsia" w:ascii="宋体" w:hAnsi="宋体" w:cs="宋体"/>
                <w:szCs w:val="21"/>
              </w:rPr>
              <w:t xml:space="preserve">。</w:t>
            </w:r>
            <w:r/>
          </w:p>
        </w:tc>
      </w:tr>
      <w:tr>
        <w:trPr>
          <w:jc w:val="center"/>
          <w:trHeight w:val="24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tcW w:w="1389" w:type="dxa"/>
            <w:vAlign w:val="center"/>
            <w:textDirection w:val="lrTb"/>
            <w:noWrap w:val="false"/>
          </w:tcPr>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政策功能</w:t>
            </w:r>
            <w:r/>
          </w:p>
          <w:p>
            <w:pPr>
              <w:spacing w:line="360" w:lineRule="auto"/>
              <w:rPr>
                <w:rFonts w:ascii="宋体" w:hAnsi="宋体" w:cs="宋体"/>
                <w:szCs w:val="21"/>
              </w:rPr>
            </w:pPr>
            <w:r>
              <w:rPr>
                <w:rFonts w:ascii="宋体" w:hAnsi="宋体" w:cs="宋体"/>
                <w:szCs w:val="21"/>
              </w:rPr>
            </w:r>
            <w:r/>
          </w:p>
        </w:tc>
        <w:tc>
          <w:tcPr>
            <w:tcW w:w="8202" w:type="dxa"/>
            <w:vAlign w:val="center"/>
            <w:textDirection w:val="lrTb"/>
            <w:noWrap w:val="false"/>
          </w:tcPr>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6、专门面向中小企业采购的项目，小微企业不再享受价格扣除优惠政策。</w:t>
            </w:r>
            <w:r/>
          </w:p>
          <w:p>
            <w:pPr>
              <w:spacing w:line="360" w:lineRule="auto"/>
              <w:rPr>
                <w:rFonts w:ascii="宋体" w:hAnsi="宋体" w:cs="宋体"/>
                <w:szCs w:val="21"/>
              </w:rPr>
            </w:pPr>
            <w:r>
              <w:rPr>
                <w:rFonts w:hint="eastAsia" w:ascii="宋体" w:hAnsi="宋体" w:cs="宋体"/>
                <w:color w:val="000000"/>
                <w:szCs w:val="21"/>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tcW w:w="1389"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bCs/>
                <w:color w:val="000000"/>
                <w:szCs w:val="21"/>
              </w:rPr>
              <w:t xml:space="preserve">友情提醒</w:t>
            </w:r>
            <w:r/>
          </w:p>
        </w:tc>
        <w:tc>
          <w:tcPr>
            <w:tcW w:w="8202" w:type="dxa"/>
            <w:vAlign w:val="center"/>
            <w:textDirection w:val="lrTb"/>
            <w:noWrap w:val="false"/>
          </w:tcPr>
          <w:p>
            <w:pPr>
              <w:ind w:firstLine="422"/>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1"/>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20"/>
        <w:ind w:firstLine="482"/>
        <w:spacing w:line="360" w:lineRule="auto"/>
        <w:rPr>
          <w:rFonts w:hAnsi="宋体" w:cs="宋体"/>
          <w:b/>
          <w:sz w:val="24"/>
        </w:rPr>
      </w:pPr>
      <w:r>
        <w:rPr>
          <w:rFonts w:hint="eastAsia" w:hAnsi="宋体" w:cs="宋体"/>
          <w:b/>
          <w:sz w:val="24"/>
        </w:rPr>
        <w:t xml:space="preserve">一、总则</w:t>
      </w:r>
      <w:r/>
    </w:p>
    <w:p>
      <w:pPr>
        <w:pStyle w:val="920"/>
        <w:ind w:firstLine="482"/>
        <w:spacing w:line="360" w:lineRule="auto"/>
        <w:rPr>
          <w:rFonts w:hAnsi="宋体" w:cs="宋体"/>
          <w:b/>
          <w:sz w:val="24"/>
        </w:rPr>
      </w:pPr>
      <w:r>
        <w:rPr>
          <w:rFonts w:hint="eastAsia" w:hAnsi="宋体" w:cs="宋体"/>
          <w:b/>
          <w:sz w:val="24"/>
        </w:rPr>
        <w:t xml:space="preserve">（一）适用范围</w:t>
      </w:r>
      <w:r/>
    </w:p>
    <w:p>
      <w:pPr>
        <w:ind w:firstLine="480"/>
        <w:spacing w:line="360" w:lineRule="auto"/>
        <w:rPr>
          <w:rFonts w:ascii="宋体" w:hAnsi="宋体" w:cs="宋体"/>
          <w:sz w:val="24"/>
        </w:rPr>
      </w:pPr>
      <w:r>
        <w:rPr>
          <w:rFonts w:hint="eastAsia" w:ascii="宋体" w:hAnsi="宋体" w:cs="宋体"/>
          <w:sz w:val="24"/>
        </w:rPr>
        <w:t xml:space="preserve">本竞争性磋商文件适用于</w:t>
      </w:r>
      <w:r>
        <w:rPr>
          <w:rFonts w:hint="eastAsia" w:ascii="宋体" w:hAnsi="宋体" w:cs="宋体"/>
          <w:bCs/>
          <w:sz w:val="24"/>
        </w:rPr>
        <w:t xml:space="preserve">本采购项目</w:t>
      </w:r>
      <w:r>
        <w:rPr>
          <w:rFonts w:hint="eastAsia" w:ascii="宋体" w:hAnsi="宋体" w:cs="宋体"/>
          <w:sz w:val="24"/>
        </w:rPr>
        <w:t xml:space="preserve">的磋商、评审、确定供应商、验收、合同履约、付款等（法律、法规另有规定的，从其规定）。</w:t>
      </w:r>
      <w:r/>
    </w:p>
    <w:p>
      <w:pPr>
        <w:pStyle w:val="920"/>
        <w:ind w:firstLine="482"/>
        <w:spacing w:line="360" w:lineRule="auto"/>
        <w:rPr>
          <w:rFonts w:hAnsi="宋体" w:cs="宋体"/>
          <w:b/>
          <w:sz w:val="24"/>
        </w:rPr>
      </w:pPr>
      <w:r>
        <w:rPr>
          <w:rFonts w:hint="eastAsia" w:hAnsi="宋体" w:cs="宋体"/>
          <w:b/>
          <w:sz w:val="24"/>
        </w:rPr>
        <w:t xml:space="preserve">（二）定义</w:t>
      </w:r>
      <w:r/>
    </w:p>
    <w:p>
      <w:pPr>
        <w:ind w:firstLine="480"/>
        <w:spacing w:line="360" w:lineRule="auto"/>
        <w:rPr>
          <w:rFonts w:ascii="宋体" w:hAnsi="宋体" w:cs="宋体"/>
          <w:sz w:val="24"/>
        </w:rPr>
      </w:pPr>
      <w:r>
        <w:rPr>
          <w:rFonts w:hint="eastAsia" w:ascii="宋体" w:hAnsi="宋体" w:cs="宋体"/>
          <w:sz w:val="24"/>
        </w:rPr>
        <w:t xml:space="preserve">1、“供应商”、“响应人”是指参加项目竞争，并符合磋商文件规定资格条件的法人、其他组织或者自然人。</w:t>
      </w:r>
      <w:r/>
    </w:p>
    <w:p>
      <w:pPr>
        <w:ind w:firstLine="480"/>
        <w:spacing w:line="360" w:lineRule="auto"/>
        <w:rPr>
          <w:rFonts w:ascii="宋体" w:hAnsi="宋体" w:cs="宋体"/>
          <w:sz w:val="24"/>
        </w:rPr>
      </w:pPr>
      <w:r>
        <w:rPr>
          <w:rFonts w:hint="eastAsia" w:ascii="宋体" w:hAnsi="宋体" w:cs="宋体"/>
          <w:sz w:val="24"/>
        </w:rPr>
        <w:t xml:space="preserve">2、“法定代表人”是指响应人的营业执照或相关部门的登记证明文件中的“法定代表人”或“负责人”。</w:t>
      </w:r>
      <w:r/>
    </w:p>
    <w:p>
      <w:pPr>
        <w:ind w:firstLine="480"/>
        <w:spacing w:line="360" w:lineRule="auto"/>
        <w:rPr>
          <w:rFonts w:ascii="宋体" w:hAnsi="宋体" w:cs="宋体"/>
          <w:sz w:val="24"/>
        </w:rPr>
      </w:pPr>
      <w:r>
        <w:rPr>
          <w:rFonts w:hint="eastAsia" w:ascii="宋体" w:hAnsi="宋体" w:cs="宋体"/>
          <w:sz w:val="24"/>
        </w:rPr>
        <w:t xml:space="preserve">3、“用户或使用单位”是指发包工程的单位。</w:t>
      </w:r>
      <w:r/>
    </w:p>
    <w:p>
      <w:pPr>
        <w:ind w:firstLine="480"/>
        <w:spacing w:line="360" w:lineRule="auto"/>
        <w:rPr>
          <w:rFonts w:ascii="宋体" w:hAnsi="宋体" w:cs="宋体"/>
          <w:sz w:val="24"/>
        </w:rPr>
      </w:pPr>
      <w:r>
        <w:rPr>
          <w:rFonts w:hint="eastAsia" w:ascii="宋体" w:hAnsi="宋体" w:cs="宋体"/>
          <w:sz w:val="24"/>
        </w:rPr>
        <w:t xml:space="preserve">4、“★”是指实质性要求条款。</w:t>
      </w:r>
      <w:r/>
    </w:p>
    <w:p>
      <w:pPr>
        <w:pStyle w:val="920"/>
        <w:ind w:firstLine="482"/>
        <w:spacing w:line="360" w:lineRule="auto"/>
        <w:rPr>
          <w:rFonts w:hAnsi="宋体" w:cs="宋体"/>
          <w:b/>
          <w:sz w:val="24"/>
        </w:rPr>
      </w:pPr>
      <w:r>
        <w:rPr>
          <w:rFonts w:hint="eastAsia" w:hAnsi="宋体" w:cs="宋体"/>
          <w:b/>
          <w:sz w:val="24"/>
        </w:rPr>
        <w:t xml:space="preserve">（三）采购方式</w:t>
      </w:r>
      <w:r/>
    </w:p>
    <w:p>
      <w:pPr>
        <w:ind w:firstLine="480"/>
        <w:spacing w:line="360" w:lineRule="auto"/>
        <w:rPr>
          <w:rFonts w:ascii="宋体" w:hAnsi="宋体" w:cs="宋体"/>
          <w:sz w:val="24"/>
        </w:rPr>
      </w:pPr>
      <w:r>
        <w:rPr>
          <w:rFonts w:hint="eastAsia" w:ascii="宋体" w:hAnsi="宋体" w:cs="宋体"/>
          <w:sz w:val="24"/>
        </w:rPr>
        <w:t xml:space="preserve">本项目采用竞争性磋商方式进行。</w:t>
      </w:r>
      <w:r/>
    </w:p>
    <w:p>
      <w:pPr>
        <w:pStyle w:val="920"/>
        <w:ind w:firstLine="482"/>
        <w:spacing w:line="360" w:lineRule="auto"/>
        <w:rPr>
          <w:rFonts w:hAnsi="宋体" w:cs="宋体"/>
          <w:b/>
          <w:sz w:val="24"/>
        </w:rPr>
      </w:pPr>
      <w:r>
        <w:rPr>
          <w:rFonts w:hint="eastAsia" w:hAnsi="宋体" w:cs="宋体"/>
          <w:b/>
          <w:sz w:val="24"/>
        </w:rPr>
        <w:t xml:space="preserve">（四）磋商费用</w:t>
      </w:r>
      <w:r/>
    </w:p>
    <w:p>
      <w:pPr>
        <w:pStyle w:val="1010"/>
        <w:spacing w:line="360" w:lineRule="auto"/>
        <w:rPr>
          <w:rFonts w:ascii="宋体" w:hAnsi="宋体" w:cs="宋体"/>
          <w:b/>
          <w:sz w:val="24"/>
          <w:szCs w:val="24"/>
          <w:lang w:eastAsia="zh-CN"/>
        </w:rPr>
      </w:pPr>
      <w:r>
        <w:rPr>
          <w:rFonts w:hint="eastAsia" w:ascii="宋体" w:hAnsi="宋体" w:cs="宋体"/>
          <w:sz w:val="24"/>
          <w:szCs w:val="24"/>
          <w:lang w:eastAsia="zh-CN"/>
        </w:rPr>
        <w:tab/>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920"/>
        <w:ind w:firstLine="482"/>
        <w:spacing w:line="360" w:lineRule="auto"/>
        <w:rPr>
          <w:rFonts w:hAnsi="宋体" w:cs="宋体"/>
          <w:b/>
          <w:sz w:val="24"/>
        </w:rPr>
      </w:pPr>
      <w:r>
        <w:rPr>
          <w:rFonts w:hint="eastAsia" w:hAnsi="宋体" w:cs="宋体"/>
          <w:b/>
          <w:sz w:val="24"/>
        </w:rPr>
        <w:t xml:space="preserve">（五）特别说明：</w:t>
      </w:r>
      <w:r/>
    </w:p>
    <w:p>
      <w:pPr>
        <w:ind w:firstLine="480"/>
        <w:spacing w:line="360" w:lineRule="auto"/>
        <w:rPr>
          <w:rFonts w:ascii="宋体" w:hAnsi="宋体" w:cs="宋体"/>
          <w:sz w:val="24"/>
        </w:rPr>
      </w:pPr>
      <w:r>
        <w:rPr>
          <w:rFonts w:hint="eastAsia" w:ascii="宋体" w:hAnsi="宋体" w:cs="宋体"/>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55"/>
        <w:ind w:firstLine="551"/>
        <w:spacing w:line="360" w:lineRule="auto"/>
        <w:rPr>
          <w:rFonts w:ascii="宋体" w:hAnsi="宋体" w:cs="宋体"/>
          <w:sz w:val="24"/>
        </w:rPr>
      </w:pPr>
      <w:r>
        <w:rPr>
          <w:rFonts w:hint="eastAsia" w:ascii="宋体" w:hAnsi="宋体" w:cs="宋体"/>
          <w:b/>
          <w:sz w:val="24"/>
        </w:rPr>
        <w:t xml:space="preserve">二、供应商资格要求</w:t>
      </w:r>
      <w:r/>
    </w:p>
    <w:p>
      <w:pPr>
        <w:pStyle w:val="1055"/>
        <w:ind w:firstLine="482"/>
        <w:spacing w:line="360" w:lineRule="auto"/>
        <w:rPr>
          <w:rFonts w:ascii="宋体" w:hAnsi="宋体" w:cs="宋体"/>
          <w:b/>
          <w:sz w:val="24"/>
        </w:rPr>
      </w:pPr>
      <w:r>
        <w:rPr>
          <w:rFonts w:hint="eastAsia" w:ascii="宋体" w:hAnsi="宋体" w:cs="宋体"/>
          <w:b/>
          <w:sz w:val="24"/>
        </w:rPr>
        <w:t xml:space="preserve">供应商应符合的基本资格条件：</w:t>
      </w:r>
      <w:r/>
    </w:p>
    <w:p>
      <w:pPr>
        <w:ind w:firstLine="549"/>
        <w:spacing w:line="360" w:lineRule="auto"/>
        <w:rPr>
          <w:rFonts w:ascii="宋体" w:hAnsi="宋体" w:cs="宋体"/>
          <w:sz w:val="24"/>
        </w:rPr>
      </w:pPr>
      <w:r>
        <w:rPr>
          <w:rFonts w:hint="eastAsia" w:ascii="宋体" w:hAnsi="宋体" w:cs="宋体"/>
          <w:sz w:val="24"/>
        </w:rPr>
        <w:t xml:space="preserve">（1）具有独立承担民事责任的能力；</w:t>
      </w:r>
      <w:r/>
    </w:p>
    <w:p>
      <w:pPr>
        <w:ind w:firstLine="549"/>
        <w:spacing w:line="360" w:lineRule="auto"/>
        <w:rPr>
          <w:rFonts w:ascii="宋体" w:hAnsi="宋体" w:cs="宋体"/>
          <w:sz w:val="24"/>
        </w:rPr>
      </w:pPr>
      <w:r>
        <w:rPr>
          <w:rFonts w:hint="eastAsia" w:ascii="宋体" w:hAnsi="宋体" w:cs="宋体"/>
          <w:sz w:val="24"/>
        </w:rPr>
        <w:t xml:space="preserve">（2）具有良好的商业信誉和健全的财务会计制度 ；</w:t>
      </w:r>
      <w:r/>
    </w:p>
    <w:p>
      <w:pPr>
        <w:ind w:firstLine="549"/>
        <w:spacing w:line="360" w:lineRule="auto"/>
        <w:rPr>
          <w:rFonts w:ascii="宋体" w:hAnsi="宋体" w:cs="宋体"/>
          <w:sz w:val="24"/>
        </w:rPr>
      </w:pPr>
      <w:r>
        <w:rPr>
          <w:rFonts w:hint="eastAsia" w:ascii="宋体" w:hAnsi="宋体" w:cs="宋体"/>
          <w:sz w:val="24"/>
        </w:rPr>
        <w:t xml:space="preserve">（3）具有履行合同所必须的设备和专业技术能力 ；</w:t>
      </w:r>
      <w:r/>
    </w:p>
    <w:p>
      <w:pPr>
        <w:ind w:firstLine="549"/>
        <w:spacing w:line="360" w:lineRule="auto"/>
        <w:rPr>
          <w:rFonts w:ascii="宋体" w:hAnsi="宋体" w:cs="宋体"/>
          <w:sz w:val="24"/>
        </w:rPr>
      </w:pPr>
      <w:r>
        <w:rPr>
          <w:rFonts w:hint="eastAsia" w:ascii="宋体" w:hAnsi="宋体" w:cs="宋体"/>
          <w:sz w:val="24"/>
        </w:rPr>
        <w:t xml:space="preserve">（4）有依法缴纳税收和社会保障资金的良好记录 ；</w:t>
      </w:r>
      <w:r/>
    </w:p>
    <w:p>
      <w:pPr>
        <w:ind w:firstLine="549"/>
        <w:spacing w:line="360" w:lineRule="auto"/>
        <w:rPr>
          <w:rFonts w:ascii="宋体" w:hAnsi="宋体" w:cs="宋体"/>
          <w:sz w:val="24"/>
        </w:rPr>
      </w:pPr>
      <w:r>
        <w:rPr>
          <w:rFonts w:hint="eastAsia" w:ascii="宋体" w:hAnsi="宋体" w:cs="宋体"/>
          <w:sz w:val="24"/>
        </w:rPr>
        <w:t xml:space="preserve">（5）在参加政府采购活动前三年内,在经营活动中没有重大违法记录 ；</w:t>
      </w:r>
      <w:r/>
    </w:p>
    <w:p>
      <w:pPr>
        <w:ind w:firstLine="549"/>
        <w:spacing w:line="360" w:lineRule="auto"/>
        <w:rPr>
          <w:rFonts w:ascii="宋体" w:hAnsi="宋体" w:cs="宋体"/>
          <w:sz w:val="24"/>
        </w:rPr>
      </w:pPr>
      <w:r>
        <w:rPr>
          <w:rFonts w:hint="eastAsia" w:ascii="宋体" w:hAnsi="宋体" w:cs="宋体"/>
          <w:sz w:val="24"/>
        </w:rPr>
        <w:t xml:space="preserve">（6）法律、行政法规规定的其他条件。</w:t>
      </w:r>
      <w:r/>
    </w:p>
    <w:p>
      <w:pPr>
        <w:pStyle w:val="1055"/>
        <w:ind w:firstLine="482"/>
        <w:jc w:val="left"/>
        <w:spacing w:line="360" w:lineRule="auto"/>
        <w:rPr>
          <w:rFonts w:ascii="宋体" w:hAnsi="宋体" w:cs="宋体"/>
          <w:b/>
          <w:sz w:val="24"/>
        </w:rPr>
      </w:pPr>
      <w:r>
        <w:rPr>
          <w:rFonts w:hint="eastAsia" w:ascii="宋体" w:hAnsi="宋体" w:cs="宋体"/>
          <w:b/>
          <w:sz w:val="24"/>
        </w:rPr>
        <w:t xml:space="preserve">供应商须符合的特定资格条件：</w:t>
      </w:r>
      <w:r/>
    </w:p>
    <w:p>
      <w:pPr>
        <w:ind w:firstLine="480"/>
        <w:spacing w:line="360" w:lineRule="auto"/>
        <w:rPr>
          <w:rFonts w:ascii="宋体" w:hAnsi="宋体" w:cs="宋体"/>
          <w:sz w:val="24"/>
          <w:shd w:val="clear" w:color="auto" w:fill="ffffff"/>
        </w:rPr>
      </w:pPr>
      <w:r>
        <w:rPr>
          <w:rFonts w:hint="eastAsia" w:ascii="宋体" w:hAnsi="宋体" w:cs="宋体"/>
          <w:sz w:val="24"/>
        </w:rPr>
        <w:t xml:space="preserve">（1）供应商须具备建设行政主管部门颁发的有效的市政公用工程施工总承包三级（及）以上资质并具备有效的建筑施工企业安全生产许可证。</w:t>
      </w:r>
      <w:r/>
    </w:p>
    <w:p>
      <w:pPr>
        <w:pStyle w:val="1055"/>
        <w:ind w:firstLine="480"/>
        <w:jc w:val="left"/>
        <w:spacing w:line="360" w:lineRule="auto"/>
        <w:rPr>
          <w:rFonts w:ascii="宋体" w:hAnsi="宋体" w:cs="宋体"/>
          <w:sz w:val="24"/>
        </w:rPr>
      </w:pPr>
      <w:r>
        <w:rPr>
          <w:rFonts w:hint="eastAsia" w:ascii="宋体" w:hAnsi="宋体" w:cs="宋体"/>
          <w:sz w:val="24"/>
        </w:rPr>
        <w:t xml:space="preserve">（2）拟派项目负责人系已在供应商单位注册并具备建设行政主管部门颁发的市政工程专业二级(含)以上注册建造师执业资格</w:t>
      </w:r>
      <w:r>
        <w:rPr>
          <w:rFonts w:hint="eastAsia" w:ascii="宋体" w:hAnsi="宋体" w:cs="宋体"/>
          <w:color w:val="000000"/>
          <w:sz w:val="24"/>
        </w:rPr>
        <w:t xml:space="preserve">且具有行政主管部门颁发的有效的安全生产考核合格证书B证</w:t>
      </w:r>
      <w:r>
        <w:rPr>
          <w:rFonts w:hint="eastAsia" w:ascii="宋体" w:hAnsi="宋体" w:cs="宋体"/>
          <w:sz w:val="24"/>
        </w:rPr>
        <w:t xml:space="preserve">。</w:t>
      </w:r>
      <w:r/>
    </w:p>
    <w:p>
      <w:pPr>
        <w:pStyle w:val="1055"/>
        <w:ind w:firstLine="480"/>
        <w:jc w:val="left"/>
        <w:spacing w:line="360" w:lineRule="auto"/>
        <w:rPr>
          <w:rFonts w:ascii="宋体" w:hAnsi="宋体" w:cs="宋体"/>
          <w:sz w:val="24"/>
        </w:rPr>
      </w:pPr>
      <w:r>
        <w:rPr>
          <w:rFonts w:hint="eastAsia" w:ascii="宋体" w:hAnsi="宋体" w:cs="宋体"/>
          <w:sz w:val="24"/>
        </w:rPr>
        <w:t xml:space="preserve">（3）本项目其他资格要求：</w:t>
      </w:r>
      <w:r/>
    </w:p>
    <w:p>
      <w:pPr>
        <w:ind w:firstLine="480"/>
        <w:spacing w:line="360" w:lineRule="auto"/>
        <w:rPr>
          <w:rFonts w:ascii="宋体" w:hAnsi="宋体" w:cs="宋体"/>
          <w:sz w:val="24"/>
        </w:rPr>
      </w:pPr>
      <w:r>
        <w:rPr>
          <w:rFonts w:hint="eastAsia" w:ascii="宋体" w:hAnsi="宋体" w:cs="宋体"/>
          <w:sz w:val="24"/>
        </w:rPr>
        <w:t xml:space="preserve"> 信誉要求：</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942"/>
        <w:ind w:firstLine="480"/>
        <w:spacing w:after="0" w:line="360" w:lineRule="auto"/>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ascii="宋体" w:hAnsi="宋体" w:cs="宋体"/>
          <w:sz w:val="24"/>
        </w:rPr>
      </w:pPr>
      <w:r>
        <w:rPr>
          <w:rFonts w:hint="eastAsia" w:ascii="宋体" w:hAnsi="宋体" w:cs="宋体"/>
          <w:sz w:val="24"/>
        </w:rPr>
        <w:t xml:space="preserve"> 企业资质动态监管： </w:t>
      </w:r>
      <w:r/>
    </w:p>
    <w:p>
      <w:pPr>
        <w:ind w:firstLine="480"/>
        <w:spacing w:line="360" w:lineRule="auto"/>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ascii="宋体" w:hAnsi="宋体" w:cs="宋体"/>
          <w:sz w:val="24"/>
        </w:rPr>
      </w:pPr>
      <w:r>
        <w:rPr>
          <w:rFonts w:hint="eastAsia" w:ascii="宋体" w:hAnsi="宋体" w:cs="宋体"/>
          <w:sz w:val="24"/>
        </w:rPr>
        <w:t xml:space="preserve">http://58.213.147.230:7001/Website/#/compQuery/enterInfoQuery </w:t>
      </w:r>
      <w:r/>
    </w:p>
    <w:p>
      <w:pPr>
        <w:ind w:firstLine="480"/>
        <w:spacing w:line="360" w:lineRule="auto"/>
        <w:rPr>
          <w:rFonts w:ascii="宋体" w:hAnsi="宋体" w:cs="宋体"/>
          <w:sz w:val="24"/>
        </w:rPr>
      </w:pPr>
      <w:r>
        <w:rPr>
          <w:rFonts w:hint="eastAsia" w:ascii="宋体" w:hAnsi="宋体" w:cs="宋体"/>
          <w:sz w:val="24"/>
        </w:rPr>
        <w:t xml:space="preserve"> 项目负责人（即项目经理）无在建工程要求：</w:t>
      </w:r>
      <w:r/>
    </w:p>
    <w:p>
      <w:pPr>
        <w:ind w:firstLine="480"/>
        <w:spacing w:line="360" w:lineRule="auto"/>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pStyle w:val="1055"/>
        <w:ind w:firstLine="549"/>
        <w:spacing w:line="360" w:lineRule="auto"/>
        <w:rPr>
          <w:rFonts w:ascii="宋体" w:hAnsi="宋体" w:cs="宋体"/>
          <w:sz w:val="24"/>
        </w:rPr>
      </w:pPr>
      <w:r>
        <w:rPr>
          <w:rFonts w:hint="eastAsia" w:ascii="宋体" w:hAnsi="宋体" w:cs="宋体"/>
          <w:sz w:val="24"/>
        </w:rPr>
        <w:t xml:space="preserve">（4）本项目不接受供应商以联合体的身份参与，采用资格后审方式</w:t>
      </w:r>
      <w:r>
        <w:rPr>
          <w:rFonts w:hint="eastAsia" w:ascii="宋体" w:hAnsi="宋体" w:cs="宋体"/>
          <w:bCs/>
          <w:sz w:val="24"/>
        </w:rPr>
        <w:t xml:space="preserve">。</w:t>
      </w:r>
      <w:r/>
    </w:p>
    <w:p>
      <w:pPr>
        <w:pStyle w:val="1055"/>
        <w:ind w:firstLine="562"/>
        <w:spacing w:line="360" w:lineRule="auto"/>
        <w:rPr>
          <w:rFonts w:ascii="宋体" w:hAnsi="宋体" w:cs="宋体"/>
          <w:b/>
          <w:sz w:val="24"/>
        </w:rPr>
      </w:pPr>
      <w:r>
        <w:rPr>
          <w:rFonts w:hint="eastAsia" w:ascii="宋体" w:hAnsi="宋体" w:cs="宋体"/>
          <w:b/>
          <w:sz w:val="24"/>
        </w:rPr>
        <w:t xml:space="preserve">三、供应商不得存在下列情形之一</w:t>
      </w:r>
      <w:r/>
    </w:p>
    <w:p>
      <w:pPr>
        <w:pStyle w:val="1055"/>
        <w:ind w:firstLine="560"/>
        <w:spacing w:line="360" w:lineRule="auto"/>
        <w:rPr>
          <w:rFonts w:ascii="宋体" w:hAnsi="宋体" w:cs="宋体"/>
          <w:sz w:val="24"/>
        </w:rPr>
      </w:pPr>
      <w:r>
        <w:rPr>
          <w:rFonts w:hint="eastAsia" w:ascii="宋体" w:hAnsi="宋体" w:cs="宋体"/>
          <w:sz w:val="24"/>
        </w:rPr>
        <w:t xml:space="preserve">（1）与采购人、采购代理机构存在隶属关系或者其他利害关系。</w:t>
      </w:r>
      <w:r/>
    </w:p>
    <w:p>
      <w:pPr>
        <w:pStyle w:val="1055"/>
        <w:ind w:firstLine="560"/>
        <w:spacing w:line="360" w:lineRule="auto"/>
        <w:rPr>
          <w:rFonts w:ascii="宋体" w:hAnsi="宋体" w:cs="宋体"/>
          <w:sz w:val="24"/>
        </w:rPr>
      </w:pPr>
      <w:r>
        <w:rPr>
          <w:rFonts w:hint="eastAsia" w:ascii="宋体" w:hAnsi="宋体" w:cs="宋体"/>
          <w:sz w:val="24"/>
        </w:rPr>
        <w:t xml:space="preserve">（2）与其他供应商的法定代表人（或者单位负责人）为同一人，或者与其他供应商存在直接控股、管理关系。</w:t>
      </w:r>
      <w:r/>
    </w:p>
    <w:p>
      <w:pPr>
        <w:pStyle w:val="1055"/>
        <w:ind w:firstLine="560"/>
        <w:spacing w:line="360" w:lineRule="auto"/>
        <w:rPr>
          <w:rFonts w:ascii="宋体" w:hAnsi="宋体" w:cs="宋体"/>
          <w:sz w:val="24"/>
        </w:rPr>
      </w:pPr>
      <w:r>
        <w:rPr>
          <w:rFonts w:hint="eastAsia" w:ascii="宋体" w:hAnsi="宋体" w:cs="宋体"/>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55"/>
        <w:ind w:firstLine="560"/>
        <w:spacing w:line="360" w:lineRule="auto"/>
        <w:rPr>
          <w:rFonts w:ascii="宋体" w:hAnsi="宋体" w:cs="宋体"/>
          <w:sz w:val="24"/>
        </w:rPr>
      </w:pPr>
      <w:r>
        <w:rPr>
          <w:rFonts w:hint="eastAsia" w:ascii="宋体" w:hAnsi="宋体" w:cs="宋体"/>
          <w:sz w:val="24"/>
        </w:rPr>
        <w:t xml:space="preserve">（4）为本采购项目提供整体设计、规范编制或者项目管理、监理、检测等服务的供应商，不得再参加本采购项目的其他采购活动。</w:t>
      </w:r>
      <w:r/>
    </w:p>
    <w:p>
      <w:pPr>
        <w:pStyle w:val="742"/>
        <w:rPr>
          <w:rFonts w:cs="宋体"/>
        </w:rPr>
      </w:pPr>
      <w:r/>
      <w:bookmarkStart w:id="23" w:name="_Toc8067"/>
      <w:r/>
      <w:bookmarkStart w:id="24" w:name="_Toc4989"/>
      <w:r/>
      <w:bookmarkStart w:id="25" w:name="_Toc14422"/>
      <w:r>
        <w:rPr>
          <w:rFonts w:hint="eastAsia" w:cs="宋体"/>
        </w:rPr>
        <w:br w:type="page" w:clear="all"/>
      </w:r>
      <w:r>
        <w:rPr>
          <w:rFonts w:hint="eastAsia" w:cs="宋体"/>
        </w:rPr>
        <w:t xml:space="preserve">第三章 磋商响应要求</w:t>
      </w:r>
      <w:bookmarkEnd w:id="23"/>
      <w:r/>
      <w:bookmarkEnd w:id="24"/>
      <w:r/>
      <w:bookmarkEnd w:id="25"/>
      <w:r/>
      <w:r/>
    </w:p>
    <w:p>
      <w:pPr>
        <w:pStyle w:val="1055"/>
        <w:ind w:firstLine="562"/>
        <w:spacing w:line="360" w:lineRule="auto"/>
        <w:rPr>
          <w:rFonts w:ascii="宋体" w:hAnsi="宋体" w:cs="宋体"/>
          <w:b/>
          <w:sz w:val="24"/>
        </w:rPr>
      </w:pPr>
      <w:r>
        <w:rPr>
          <w:rFonts w:hint="eastAsia" w:ascii="宋体" w:hAnsi="宋体" w:cs="宋体"/>
          <w:b/>
          <w:bCs/>
          <w:sz w:val="24"/>
        </w:rPr>
        <w:t xml:space="preserve">1、磋商文件</w:t>
      </w:r>
      <w:r/>
    </w:p>
    <w:p>
      <w:pPr>
        <w:pStyle w:val="1055"/>
        <w:ind w:firstLine="560"/>
        <w:spacing w:line="360" w:lineRule="auto"/>
        <w:rPr>
          <w:rFonts w:ascii="宋体" w:hAnsi="宋体" w:cs="宋体"/>
          <w:sz w:val="24"/>
        </w:rPr>
      </w:pPr>
      <w:r>
        <w:rPr>
          <w:rFonts w:hint="eastAsia" w:ascii="宋体" w:hAnsi="宋体" w:cs="宋体"/>
          <w:sz w:val="24"/>
        </w:rPr>
        <w:t xml:space="preserve">（1）磋商文件的组成，为采购公告、本文件及所有按规定发出的补充变更通知。</w:t>
      </w:r>
      <w:r/>
    </w:p>
    <w:p>
      <w:pPr>
        <w:pStyle w:val="1055"/>
        <w:ind w:firstLine="560"/>
        <w:spacing w:line="360" w:lineRule="auto"/>
        <w:rPr>
          <w:rFonts w:ascii="宋体" w:hAnsi="宋体" w:cs="宋体"/>
          <w:sz w:val="24"/>
        </w:rPr>
      </w:pPr>
      <w:r>
        <w:rPr>
          <w:rFonts w:hint="eastAsia" w:ascii="宋体" w:hAnsi="宋体" w:cs="宋体"/>
          <w:sz w:val="24"/>
        </w:rPr>
        <w:t xml:space="preserve">（2）磋商文件的澄清及修改：</w:t>
      </w:r>
      <w:r/>
    </w:p>
    <w:p>
      <w:pPr>
        <w:pStyle w:val="1055"/>
        <w:ind w:firstLine="560"/>
        <w:spacing w:line="360" w:lineRule="auto"/>
        <w:rPr>
          <w:rFonts w:ascii="宋体" w:hAnsi="宋体" w:cs="宋体"/>
          <w:sz w:val="24"/>
        </w:rPr>
      </w:pPr>
      <w:r>
        <w:rPr>
          <w:rFonts w:hint="eastAsia" w:ascii="宋体" w:hAnsi="宋体" w:cs="宋体"/>
          <w:sz w:val="24"/>
        </w:rPr>
        <w:t xml:space="preserve">①供应商在下载磋商文件后，如有疑问需要澄清，应按磋商须知第9项内容中规定的时间前以书面形式向采购人或本公司提出。</w:t>
      </w:r>
      <w:r/>
    </w:p>
    <w:p>
      <w:pPr>
        <w:pStyle w:val="1055"/>
        <w:ind w:firstLine="560"/>
        <w:spacing w:line="360" w:lineRule="auto"/>
        <w:rPr>
          <w:rFonts w:ascii="宋体" w:hAnsi="宋体" w:cs="宋体"/>
          <w:sz w:val="24"/>
        </w:rPr>
      </w:pPr>
      <w:r>
        <w:rPr>
          <w:rFonts w:hint="eastAsia" w:ascii="宋体" w:hAnsi="宋体" w:cs="宋体"/>
          <w:sz w:val="24"/>
        </w:rPr>
        <w:t xml:space="preserve">②在磋商截止日前，本公司可根据采购人的要求或在解答供应商提出的澄清问题时对磋商文件进行修改。</w:t>
      </w:r>
      <w:r/>
    </w:p>
    <w:p>
      <w:pPr>
        <w:pStyle w:val="1055"/>
        <w:ind w:firstLine="560"/>
        <w:spacing w:line="360" w:lineRule="auto"/>
        <w:rPr>
          <w:rFonts w:ascii="宋体" w:hAnsi="宋体" w:cs="宋体"/>
          <w:sz w:val="24"/>
        </w:rPr>
      </w:pPr>
      <w:r>
        <w:rPr>
          <w:rFonts w:hint="eastAsia" w:ascii="宋体" w:hAnsi="宋体" w:cs="宋体"/>
          <w:sz w:val="24"/>
        </w:rPr>
        <w:t xml:space="preserve">③磋商文件的修改将在“江苏政府采购网”上发布，作为磋商文件的组成部分。</w:t>
      </w:r>
      <w:r/>
    </w:p>
    <w:p>
      <w:pPr>
        <w:pStyle w:val="1055"/>
        <w:ind w:firstLine="560"/>
        <w:spacing w:line="360" w:lineRule="auto"/>
        <w:rPr>
          <w:rFonts w:ascii="宋体" w:hAnsi="宋体" w:cs="宋体"/>
          <w:sz w:val="24"/>
        </w:rPr>
      </w:pPr>
      <w:r>
        <w:rPr>
          <w:rFonts w:hint="eastAsia" w:ascii="宋体" w:hAnsi="宋体" w:cs="宋体"/>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55"/>
        <w:ind w:firstLine="560"/>
        <w:spacing w:line="360" w:lineRule="auto"/>
        <w:rPr>
          <w:rFonts w:ascii="宋体" w:hAnsi="宋体" w:cs="宋体"/>
          <w:sz w:val="24"/>
        </w:rPr>
      </w:pPr>
      <w:r>
        <w:rPr>
          <w:rFonts w:hint="eastAsia" w:ascii="宋体" w:hAnsi="宋体" w:cs="宋体"/>
          <w:sz w:val="24"/>
        </w:rPr>
        <w:t xml:space="preserve">⑤供应商对磋商文件所做出的推论、解释和结论，本公司概不负责。</w:t>
      </w:r>
      <w:r/>
    </w:p>
    <w:p>
      <w:pPr>
        <w:pStyle w:val="1055"/>
        <w:ind w:firstLine="562"/>
        <w:spacing w:line="360" w:lineRule="auto"/>
        <w:rPr>
          <w:rFonts w:ascii="宋体" w:hAnsi="宋体" w:cs="宋体"/>
          <w:b/>
          <w:bCs/>
          <w:sz w:val="24"/>
        </w:rPr>
      </w:pPr>
      <w:r>
        <w:rPr>
          <w:rFonts w:hint="eastAsia" w:ascii="宋体" w:hAnsi="宋体" w:cs="宋体"/>
          <w:b/>
          <w:bCs/>
          <w:sz w:val="24"/>
        </w:rPr>
        <w:t xml:space="preserve">2、磋商响应费用</w:t>
      </w:r>
      <w:r/>
    </w:p>
    <w:p>
      <w:pPr>
        <w:pStyle w:val="1055"/>
        <w:ind w:firstLine="560"/>
        <w:spacing w:line="360" w:lineRule="auto"/>
        <w:rPr>
          <w:rFonts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1055"/>
        <w:ind w:firstLine="560"/>
        <w:spacing w:line="360" w:lineRule="auto"/>
        <w:rPr>
          <w:rFonts w:ascii="宋体" w:hAnsi="宋体" w:cs="宋体"/>
          <w:sz w:val="24"/>
        </w:rPr>
      </w:pPr>
      <w:r>
        <w:rPr>
          <w:rFonts w:hint="eastAsia" w:ascii="宋体" w:hAnsi="宋体" w:cs="宋体"/>
          <w:sz w:val="24"/>
        </w:rPr>
        <w:t xml:space="preserve">（2）该项目的报价应包括完成该项目服务所需的一切相关费用、招标代理服务费及其它应付的费用等。</w:t>
      </w:r>
      <w:r/>
    </w:p>
    <w:p>
      <w:pPr>
        <w:pStyle w:val="1055"/>
        <w:ind w:firstLine="560"/>
        <w:spacing w:line="360" w:lineRule="auto"/>
        <w:rPr>
          <w:rFonts w:ascii="宋体" w:hAnsi="宋体" w:cs="宋体"/>
          <w:sz w:val="24"/>
        </w:rPr>
      </w:pPr>
      <w:r>
        <w:rPr>
          <w:rFonts w:hint="eastAsia" w:ascii="宋体" w:hAnsi="宋体" w:cs="宋体"/>
          <w:sz w:val="24"/>
        </w:rPr>
        <w:t xml:space="preserve">（3）磋商文件：免费。</w:t>
      </w:r>
      <w:r/>
    </w:p>
    <w:p>
      <w:pPr>
        <w:pStyle w:val="1055"/>
        <w:ind w:firstLine="560"/>
        <w:spacing w:line="360" w:lineRule="auto"/>
        <w:rPr>
          <w:rFonts w:ascii="宋体" w:hAnsi="宋体" w:cs="宋体"/>
          <w:sz w:val="24"/>
          <w:lang w:val="zh-CN"/>
        </w:rPr>
      </w:pPr>
      <w:r>
        <w:rPr>
          <w:rFonts w:hint="eastAsia" w:ascii="宋体" w:hAnsi="宋体" w:cs="宋体"/>
          <w:sz w:val="24"/>
        </w:rPr>
        <w:t xml:space="preserve">（4）本项目</w:t>
      </w:r>
      <w:r>
        <w:rPr>
          <w:rFonts w:hint="eastAsia" w:ascii="宋体" w:hAnsi="宋体" w:cs="宋体"/>
          <w:sz w:val="24"/>
          <w:lang w:val="en-GB"/>
        </w:rPr>
        <w:t xml:space="preserve">招标代理服务费</w:t>
      </w:r>
      <w:r>
        <w:rPr>
          <w:rFonts w:hint="eastAsia" w:ascii="宋体" w:hAnsi="宋体" w:cs="宋体"/>
          <w:sz w:val="24"/>
          <w:lang w:val="zh-CN"/>
        </w:rPr>
        <w:t xml:space="preserve">由中标供应商承担，</w:t>
      </w:r>
      <w:r>
        <w:rPr>
          <w:rFonts w:hint="eastAsia" w:ascii="宋体" w:hAnsi="宋体" w:cs="宋体"/>
          <w:sz w:val="24"/>
        </w:rPr>
        <w:t xml:space="preserve">该费用不单独列项，</w:t>
      </w:r>
      <w:r>
        <w:rPr>
          <w:rFonts w:hint="eastAsia" w:ascii="宋体" w:hAnsi="宋体" w:cs="宋体"/>
          <w:sz w:val="24"/>
          <w:lang w:val="zh-CN"/>
        </w:rPr>
        <w:t xml:space="preserve">无论供应商如何报价均视为包含在投标总报价中。</w:t>
      </w:r>
      <w:r>
        <w:rPr>
          <w:rFonts w:hint="eastAsia" w:ascii="宋体" w:hAnsi="宋体" w:cs="宋体"/>
          <w:sz w:val="24"/>
        </w:rPr>
        <w:t xml:space="preserve">本项目</w:t>
      </w:r>
      <w:r>
        <w:rPr>
          <w:rFonts w:hint="eastAsia" w:ascii="宋体" w:hAnsi="宋体" w:cs="宋体"/>
          <w:sz w:val="24"/>
          <w:lang w:val="zh-CN"/>
        </w:rPr>
        <w:t xml:space="preserve">代理服务费：</w:t>
      </w:r>
      <w:r/>
    </w:p>
    <w:p>
      <w:pPr>
        <w:pStyle w:val="1055"/>
        <w:ind w:firstLine="560"/>
        <w:spacing w:line="360" w:lineRule="auto"/>
        <w:rPr>
          <w:rFonts w:ascii="宋体" w:hAnsi="宋体" w:cs="宋体"/>
          <w:sz w:val="24"/>
        </w:rPr>
      </w:pPr>
      <w:r>
        <w:rPr>
          <w:rFonts w:hint="eastAsia" w:ascii="宋体" w:hAnsi="宋体" w:cs="宋体"/>
          <w:color w:val="000000" w:themeColor="text1"/>
          <w:sz w:val="24"/>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44"/>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中标或者成交金额</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费率</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最低收费金额（每个委托项目）</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5000元</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50万元以下（含50万元）</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1.6%</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50</w:t>
            </w:r>
            <w:r>
              <w:rPr>
                <w:rFonts w:hint="eastAsia" w:ascii="仿宋" w:hAnsi="仿宋" w:eastAsia="仿宋" w:cs="Arial"/>
                <w:color w:val="000000" w:themeColor="text1"/>
                <w:sz w:val="24"/>
              </w:rPr>
              <w:t xml:space="preserve">-</w:t>
            </w:r>
            <w:r>
              <w:rPr>
                <w:rFonts w:hint="eastAsia" w:ascii="仿宋" w:hAnsi="仿宋" w:eastAsia="仿宋" w:cs="宋体"/>
                <w:color w:val="000000" w:themeColor="text1"/>
                <w:sz w:val="24"/>
              </w:rPr>
              <w:t xml:space="preserve">400万元（含400万元）</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1.5%</w:t>
            </w:r>
            <w:r/>
          </w:p>
        </w:tc>
      </w:tr>
      <w:tr>
        <w:trPr>
          <w:trHeight w:val="522"/>
        </w:trPr>
        <w:tc>
          <w:tcPr>
            <w:gridSpan w:val="2"/>
            <w:tcW w:w="9087"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rPr>
              <w:t xml:space="preserve">注：招标代理服务收费按差额定率分档累进法计算，收费标准的计算基数为中标金额。</w:t>
            </w:r>
            <w:r/>
          </w:p>
        </w:tc>
      </w:tr>
    </w:tbl>
    <w:p>
      <w:pPr>
        <w:pStyle w:val="1062"/>
        <w:ind w:firstLine="787"/>
        <w:spacing w:line="360" w:lineRule="auto"/>
        <w:rPr>
          <w:rFonts w:hAnsi="宋体" w:cs="宋体"/>
          <w:b/>
          <w:bCs/>
          <w:sz w:val="24"/>
        </w:rPr>
      </w:pPr>
      <w:r>
        <w:rPr>
          <w:rFonts w:hint="eastAsia" w:hAnsi="宋体" w:cs="宋体"/>
          <w:sz w:val="24"/>
        </w:rPr>
        <w:t xml:space="preserve">由成交供应商在领取成交通知书时向代理公司缴纳。</w:t>
      </w:r>
      <w:r/>
    </w:p>
    <w:p>
      <w:pPr>
        <w:pStyle w:val="1055"/>
        <w:ind w:firstLine="412"/>
        <w:spacing w:line="360" w:lineRule="auto"/>
        <w:rPr>
          <w:rFonts w:ascii="宋体" w:hAnsi="宋体" w:cs="宋体"/>
          <w:sz w:val="24"/>
        </w:rPr>
      </w:pPr>
      <w:r>
        <w:rPr>
          <w:rFonts w:hint="eastAsia" w:ascii="宋体" w:hAnsi="宋体" w:cs="宋体"/>
          <w:sz w:val="24"/>
        </w:rPr>
        <w:t xml:space="preserve">（5）最终投标总报价是指上述费用的总和。</w:t>
      </w:r>
      <w:r/>
    </w:p>
    <w:p>
      <w:pPr>
        <w:pStyle w:val="1036"/>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3、提交响应文件要求</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（一）本项目通过“苏采云”系统进行电子采购采购，即供应商响应文件从政府采购客户端工具制作并通过“苏采云”系统提交外。</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“CA数字证书”的获取：供应商需办理CA锁，“CA数字证书”的办理方法详见“江苏省政府采购数字证书CA及电子签章办理指南”，网址：http://jsxcmm.com/help/help.html。</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hyperlink r:id="rId20" w:tooltip="http://jszfcg.jsczt.cn/" w:history="1">
        <w:r>
          <w:rPr>
            <w:rFonts w:hint="eastAsia" w:ascii="宋体" w:hAnsi="宋体" w:eastAsia="宋体" w:cs="宋体"/>
            <w:sz w:val="24"/>
            <w:szCs w:val="24"/>
          </w:rPr>
          <w:t xml:space="preserve">http://jszfcg.jsczt.cn/</w:t>
        </w:r>
      </w:hyperlink>
      <w:r>
        <w:rPr>
          <w:rFonts w:hint="eastAsia" w:ascii="宋体" w:hAnsi="宋体" w:eastAsia="宋体" w:cs="宋体"/>
          <w:sz w:val="24"/>
          <w:szCs w:val="24"/>
        </w:rPr>
        <w:t xml:space="preserve">，点击“苏采云”进入系统），按照要求通过互联网方式提交首次响应文件。</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“苏采云”系统使用要求：</w:t>
      </w:r>
      <w:r/>
    </w:p>
    <w:p>
      <w:pPr>
        <w:pStyle w:val="1036"/>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使用谷歌浏览器参与不见面开标及磋商环节。</w:t>
      </w:r>
      <w:r/>
    </w:p>
    <w:p>
      <w:pPr>
        <w:pStyle w:val="1036"/>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pStyle w:val="1036"/>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pStyle w:val="1036"/>
        <w:ind w:firstLine="480"/>
        <w:spacing w:line="360" w:lineRule="auto"/>
        <w:rPr>
          <w:rFonts w:ascii="宋体" w:hAnsi="宋体" w:eastAsia="宋体" w:cs="宋体"/>
          <w:b/>
          <w:sz w:val="24"/>
          <w:szCs w:val="24"/>
        </w:rPr>
      </w:pPr>
      <w:r>
        <w:rPr>
          <w:rFonts w:hint="eastAsia" w:ascii="宋体" w:hAnsi="宋体" w:eastAsia="宋体" w:cs="宋体"/>
          <w:b/>
          <w:bCs/>
          <w:sz w:val="24"/>
          <w:szCs w:val="24"/>
        </w:rPr>
        <w:t xml:space="preserve">（二）首次响应文件提交的截止时间：详见竞争性磋商公告，在截止时间后提交的首次响应文件为无效文件，将被拒收。</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（三）首次响应文件提交时间、地点：</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1.提交时间：详见竞争性磋商公告。</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2.提交地点：</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“苏采云”系统（网址：http://jszfcg.jsczt.cn/）“开标大厅”，点击“苏采云”进入系统“开标大厅”。 </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（四）首次响应文件开启时间：详见竞争性磋商公告。</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（五）首次响应文件开启地点：</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“苏采云”系统（网址：http://jszfcg.jsczt.cn/）“开标大厅”，点击“苏采云”进入系统“开标大厅”。</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（七）不接受不按要求加盖公章（电子签章）的首次响应文件。电子签章相关要求见“苏采云”系统。</w:t>
      </w:r>
      <w:r/>
    </w:p>
    <w:p>
      <w:pPr>
        <w:pStyle w:val="1036"/>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（八）首次响应文件解密：到达开启时间，</w:t>
      </w:r>
      <w:r>
        <w:rPr>
          <w:rFonts w:hint="eastAsia" w:ascii="宋体" w:hAnsi="宋体" w:eastAsia="宋体" w:cs="宋体"/>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hyperlink r:id="rId21" w:tooltip="http://jszfcg.jsczt.cn/" w:history="1">
        <w:r>
          <w:rPr>
            <w:rFonts w:hint="eastAsia" w:ascii="宋体" w:hAnsi="宋体" w:eastAsia="宋体" w:cs="宋体"/>
            <w:sz w:val="24"/>
            <w:szCs w:val="24"/>
          </w:rPr>
          <w:t xml:space="preserve">http://jszfcg.jsczt.cn/</w:t>
        </w:r>
      </w:hyperlink>
      <w:r>
        <w:rPr>
          <w:rFonts w:hint="eastAsia" w:ascii="宋体" w:hAnsi="宋体" w:eastAsia="宋体" w:cs="宋体"/>
          <w:sz w:val="24"/>
          <w:szCs w:val="24"/>
        </w:rPr>
        <w:t xml:space="preserve">）--已报名项目--报名详情页面内相应链接进行下载；供应商操作手册及政府采购客户端工具可通过泰州政府采购网—服务指南--下载中心，点击进入“</w:t>
      </w:r>
      <w:hyperlink r:id="rId22" w:tooltip="苏采云系统操作手册（供应商）" w:history="1">
        <w:r>
          <w:rPr>
            <w:rFonts w:hint="eastAsia" w:ascii="宋体" w:hAnsi="宋体" w:eastAsia="宋体" w:cs="宋体"/>
            <w:sz w:val="24"/>
            <w:szCs w:val="24"/>
          </w:rPr>
          <w:t xml:space="preserve">苏采云系统操作手册（供应商）</w:t>
        </w:r>
      </w:hyperlink>
      <w:r>
        <w:rPr>
          <w:rFonts w:hint="eastAsia" w:ascii="宋体" w:hAnsi="宋体" w:eastAsia="宋体" w:cs="宋体"/>
          <w:sz w:val="24"/>
          <w:szCs w:val="24"/>
        </w:rPr>
        <w:t xml:space="preserve">”，进行下载。</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（十）相关说明: 供应商在“苏采云”系统中提交首次响应文件的时间即为数据电文（响应文件，下同）的发送时间和接收时间。</w:t>
      </w:r>
      <w:r/>
    </w:p>
    <w:p>
      <w:pPr>
        <w:pStyle w:val="1036"/>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4、响应文件编制要求</w:t>
      </w:r>
      <w:r/>
    </w:p>
    <w:p>
      <w:pPr>
        <w:pStyle w:val="103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请按照以下要求（包括但不限于以下要求）制作：</w:t>
      </w:r>
      <w:r/>
    </w:p>
    <w:p>
      <w:pPr>
        <w:pStyle w:val="1036"/>
        <w:ind w:firstLine="425"/>
        <w:spacing w:line="360" w:lineRule="auto"/>
        <w:rPr>
          <w:rFonts w:ascii="宋体" w:hAnsi="宋体" w:eastAsia="宋体" w:cs="宋体"/>
          <w:b/>
          <w:sz w:val="24"/>
          <w:szCs w:val="24"/>
        </w:rPr>
      </w:pPr>
      <w:r>
        <w:rPr>
          <w:rFonts w:hint="eastAsia" w:ascii="宋体" w:hAnsi="宋体" w:eastAsia="宋体" w:cs="宋体"/>
          <w:b/>
          <w:sz w:val="24"/>
          <w:szCs w:val="24"/>
        </w:rPr>
        <w:t xml:space="preserve">（一）基本目录</w:t>
      </w:r>
      <w:r/>
    </w:p>
    <w:p>
      <w:pPr>
        <w:pStyle w:val="103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bCs/>
          <w:sz w:val="24"/>
          <w:szCs w:val="24"/>
        </w:rPr>
        <w:t xml:space="preserve">政府采购客户端工具输入报价自动生成）；</w:t>
      </w:r>
      <w:r/>
    </w:p>
    <w:p>
      <w:pPr>
        <w:pStyle w:val="1036"/>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2.《授权委托书》（提供原件的扫描件，格式见《磋商文件》附件）</w:t>
      </w:r>
      <w:r>
        <w:rPr>
          <w:rFonts w:hint="eastAsia" w:ascii="宋体" w:hAnsi="宋体" w:eastAsia="宋体" w:cs="宋体"/>
          <w:b/>
          <w:sz w:val="24"/>
          <w:szCs w:val="24"/>
        </w:rPr>
        <w:t xml:space="preserve">（法定代表人参与磋商的可不提供）</w:t>
      </w:r>
      <w:r>
        <w:rPr>
          <w:rFonts w:hint="eastAsia" w:ascii="宋体" w:hAnsi="宋体" w:eastAsia="宋体" w:cs="宋体"/>
          <w:sz w:val="24"/>
          <w:szCs w:val="24"/>
        </w:rPr>
        <w:t xml:space="preserve">；</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3.授权委托书中受托人身份证原件的扫描件；</w:t>
      </w:r>
      <w:r/>
    </w:p>
    <w:p>
      <w:pPr>
        <w:pStyle w:val="1036"/>
        <w:ind w:firstLine="425"/>
        <w:spacing w:line="360" w:lineRule="auto"/>
        <w:rPr>
          <w:rFonts w:ascii="宋体" w:hAnsi="宋体" w:eastAsia="宋体" w:cs="宋体"/>
          <w:bCs/>
          <w:sz w:val="24"/>
          <w:szCs w:val="24"/>
        </w:rPr>
      </w:pPr>
      <w:r>
        <w:rPr>
          <w:rFonts w:hint="eastAsia" w:ascii="宋体" w:hAnsi="宋体" w:eastAsia="宋体" w:cs="宋体"/>
          <w:b/>
          <w:sz w:val="24"/>
          <w:szCs w:val="24"/>
        </w:rPr>
        <w:t xml:space="preserve">（二）资格条件（1～8项必须提供，否则响应无效）</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1.供应商合法有效的营业执照扫描件；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2.财务状况报告，至少提供：</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4.具备履行合同所必需的专业技术能力的证明材料扫描件</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5.供应商参加政府采购活动前3年内在经营活动中没有重大违法记录的书面声明（加盖电子签章，格式见《磋商文件》附件）</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6.未被“信用中国”网站（www.creditchina.gov.cn）列入失信被执行人、重大税收违法失信主体、政府采购严重失信行为记录名单。（提供网页查询截图）</w:t>
      </w:r>
      <w:r/>
    </w:p>
    <w:p>
      <w:pPr>
        <w:ind w:firstLine="480"/>
        <w:spacing w:line="360" w:lineRule="auto"/>
        <w:rPr>
          <w:rFonts w:ascii="宋体" w:hAnsi="宋体" w:cs="宋体"/>
          <w:sz w:val="24"/>
        </w:rPr>
      </w:pPr>
      <w:r>
        <w:rPr>
          <w:rFonts w:hint="eastAsia" w:ascii="宋体" w:hAnsi="宋体" w:cs="宋体"/>
          <w:sz w:val="24"/>
        </w:rPr>
        <w:t xml:space="preserve">7. 磋商文件中规定的资格特定条件证明材料：</w:t>
      </w:r>
      <w:r/>
    </w:p>
    <w:p>
      <w:pPr>
        <w:ind w:firstLine="480"/>
        <w:spacing w:line="360" w:lineRule="auto"/>
        <w:rPr>
          <w:rFonts w:ascii="宋体" w:hAnsi="宋体" w:cs="宋体"/>
          <w:sz w:val="24"/>
          <w:shd w:val="clear" w:color="auto" w:fill="ffffff"/>
        </w:rPr>
      </w:pPr>
      <w:r>
        <w:rPr>
          <w:rFonts w:hint="eastAsia" w:ascii="宋体" w:hAnsi="宋体" w:cs="宋体"/>
          <w:sz w:val="24"/>
        </w:rPr>
        <w:t xml:space="preserve">（1）有效的建设行政主管部门颁发的</w:t>
      </w:r>
      <w:r>
        <w:rPr>
          <w:rFonts w:hint="eastAsia" w:ascii="宋体" w:hAnsi="宋体" w:cs="宋体"/>
          <w:color w:val="000000"/>
          <w:sz w:val="24"/>
          <w:u w:val="single"/>
        </w:rPr>
        <w:t xml:space="preserve">市政公用工程施工总承包三级（及）</w:t>
      </w:r>
      <w:r>
        <w:rPr>
          <w:rFonts w:hint="eastAsia" w:ascii="宋体" w:hAnsi="宋体" w:cs="宋体"/>
          <w:color w:val="000000"/>
          <w:sz w:val="24"/>
        </w:rPr>
        <w:t xml:space="preserve">以上资质</w:t>
      </w:r>
      <w:r>
        <w:rPr>
          <w:rFonts w:hint="eastAsia" w:ascii="宋体" w:hAnsi="宋体" w:cs="宋体"/>
          <w:sz w:val="24"/>
        </w:rPr>
        <w:t xml:space="preserve">；</w:t>
      </w:r>
      <w:r/>
    </w:p>
    <w:p>
      <w:pPr>
        <w:pStyle w:val="1055"/>
        <w:ind w:firstLine="480"/>
        <w:jc w:val="left"/>
        <w:spacing w:line="360" w:lineRule="auto"/>
        <w:rPr>
          <w:rFonts w:ascii="宋体" w:hAnsi="宋体" w:cs="宋体"/>
          <w:sz w:val="24"/>
        </w:rPr>
      </w:pPr>
      <w:r>
        <w:rPr>
          <w:rFonts w:hint="eastAsia" w:ascii="宋体" w:hAnsi="宋体" w:cs="宋体"/>
          <w:sz w:val="24"/>
        </w:rPr>
        <w:t xml:space="preserve">（2）有效的《安全生产许可证》；</w:t>
      </w:r>
      <w:r/>
    </w:p>
    <w:p>
      <w:pPr>
        <w:pStyle w:val="1061"/>
        <w:ind w:firstLine="480"/>
        <w:rPr>
          <w:rFonts w:hAnsi="宋体" w:cs="宋体"/>
          <w:szCs w:val="24"/>
        </w:rPr>
      </w:pPr>
      <w:r>
        <w:rPr>
          <w:rFonts w:hint="eastAsia" w:hAnsi="宋体" w:cs="宋体"/>
          <w:szCs w:val="24"/>
        </w:rPr>
        <w:t xml:space="preserve">（3）项目经理系已在投标人单位注册并具备</w:t>
      </w:r>
      <w:r>
        <w:rPr>
          <w:rFonts w:hint="eastAsia" w:hAnsi="宋体" w:cs="宋体"/>
          <w:szCs w:val="24"/>
          <w:shd w:val="clear" w:color="auto" w:fill="ffffff"/>
          <w:lang w:bidi="ar"/>
        </w:rPr>
        <w:t xml:space="preserve">【市政工程】专业二级</w:t>
      </w:r>
      <w:r>
        <w:rPr>
          <w:rFonts w:hint="eastAsia" w:hAnsi="宋体" w:cs="宋体"/>
          <w:szCs w:val="24"/>
        </w:rPr>
        <w:t xml:space="preserve">（含以上级）注册建造师执业资格且在有效期内，具备有效的安全生产考核合格证书（B证）。（提供有效的建造师注册证书、安全考核B证的扫描件）。</w:t>
      </w:r>
      <w:r/>
    </w:p>
    <w:p>
      <w:pPr>
        <w:ind w:right="26"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8.本项目为专门面向中小微企业的项目，工程的施工单位全部为符合政策要求的中小微企业。提供《中小企业声明函》</w:t>
      </w:r>
      <w:r>
        <w:rPr>
          <w:rFonts w:hint="eastAsia" w:ascii="宋体" w:hAnsi="宋体" w:cs="宋体"/>
          <w:b/>
          <w:sz w:val="24"/>
        </w:rPr>
        <w:t xml:space="preserve">（填写完整，加盖电子签章格式见《磋商文件》附件）如不填写完整，视为无效）。</w:t>
      </w:r>
      <w:r>
        <w:rPr>
          <w:rFonts w:hint="eastAsia" w:ascii="宋体" w:hAnsi="宋体" w:cs="宋体"/>
          <w:sz w:val="24"/>
        </w:rPr>
        <w:t xml:space="preserve">《中小企业声明函》查询渠道参考工业和信息化部发布的中小企业规模自测小程序。</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注：监狱企业和残疾人福利性单位等同于小微企业。</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供应商为监狱企业的，提供省级以上监狱管理局、戒毒管理局（含新疆生产建设兵团）出具的属于监狱企业的证明文件原件的扫描件。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具体以《财政部 司法部关于政府采购支持监狱企业发展有关问题的通知》（财库〔2014〕68号）的规定为准。</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供应商为享受政府采购支持政策的残疾人福利性单位的，提供《残疾人福利性单位声明函》（加盖电子签章，格式见《磋商文件》附件）。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①安置的残疾人占本单位在职职工人数的比例不低于25%（含25%），并且安置的残疾人人数不少于10人（含10人）；</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②依法与安置的每位残疾人签订了一年以上（含一年）的劳动合同或服务协议；</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6"/>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pStyle w:val="1036"/>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（三）符合条件（必须提供，否则响应无效）</w:t>
      </w:r>
      <w:r/>
    </w:p>
    <w:p>
      <w:pPr>
        <w:pStyle w:val="103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Cs w:val="28"/>
        </w:rPr>
        <w:t xml:space="preserve"> </w:t>
      </w:r>
      <w:r>
        <w:rPr>
          <w:rFonts w:hint="eastAsia" w:ascii="宋体" w:hAnsi="宋体" w:eastAsia="宋体" w:cs="宋体"/>
          <w:sz w:val="24"/>
          <w:szCs w:val="24"/>
        </w:rPr>
        <w:t xml:space="preserve">《已标价工程量清单》（加盖电子签章）；</w:t>
      </w:r>
      <w:r/>
    </w:p>
    <w:p>
      <w:pPr>
        <w:pStyle w:val="103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《承诺书》（加盖电子签章，格式见《磋商文件》附件）；</w:t>
      </w:r>
      <w:r/>
    </w:p>
    <w:p>
      <w:pPr>
        <w:pStyle w:val="1036"/>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3.《偏离表》</w:t>
      </w:r>
      <w:r>
        <w:rPr>
          <w:rFonts w:hint="eastAsia" w:ascii="宋体" w:hAnsi="宋体" w:eastAsia="宋体" w:cs="宋体"/>
          <w:sz w:val="24"/>
          <w:szCs w:val="24"/>
        </w:rPr>
        <w:t xml:space="preserve">（加盖电子签章，格式见《磋商文件》附件）。</w:t>
      </w:r>
      <w:r/>
    </w:p>
    <w:p>
      <w:pPr>
        <w:pStyle w:val="1036"/>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（四）综合评审评分项</w:t>
      </w:r>
      <w:r/>
    </w:p>
    <w:p>
      <w:pPr>
        <w:pStyle w:val="1036"/>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根据项目需求和评标内容及标准，供应商为使自身处于有利评审地位，应当提交的其他文件和证明资料。</w:t>
      </w:r>
      <w:r/>
    </w:p>
    <w:p>
      <w:pPr>
        <w:pStyle w:val="1036"/>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（五）提交的首次响应文件的密封、签署、盖章要求：</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1.密封（加密）要求：</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2.签署要求：见《磋商文件》附件中相关格式要求。</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3.盖章要求：见《磋商文件》附件中相关格式要求。供应商须通过“苏采云”系统提供的政府采购客户端工具（使用“CA数字证书”）加盖电子签章。</w:t>
      </w:r>
      <w:r/>
    </w:p>
    <w:p>
      <w:pPr>
        <w:pStyle w:val="1036"/>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p>
    <w:p>
      <w:pPr>
        <w:pStyle w:val="1036"/>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（六）通过“苏采云”系统提交政府采购客户端工具导出加密的响应文件（后缀名为zip）。响应文件不得超过350M！ </w:t>
      </w:r>
      <w:r/>
    </w:p>
    <w:p>
      <w:pPr>
        <w:pStyle w:val="1036"/>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pStyle w:val="1036"/>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pStyle w:val="1063"/>
        <w:ind w:firstLine="562"/>
        <w:spacing w:before="0" w:after="0" w:line="360" w:lineRule="auto"/>
        <w:rPr>
          <w:rFonts w:ascii="宋体" w:eastAsia="宋体" w:cs="宋体"/>
          <w:b/>
          <w:bCs/>
          <w:sz w:val="24"/>
        </w:rPr>
      </w:pPr>
      <w:r>
        <w:rPr>
          <w:rFonts w:hint="eastAsia" w:ascii="宋体" w:eastAsia="宋体" w:cs="宋体"/>
          <w:b/>
          <w:bCs/>
          <w:sz w:val="24"/>
        </w:rPr>
        <w:t xml:space="preserve">5、无效磋商响应文件</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磋商响应文件出现下列情形之一的，将作为无效磋商响应文件处理：</w:t>
      </w:r>
      <w:r/>
    </w:p>
    <w:p>
      <w:pPr>
        <w:pStyle w:val="1055"/>
        <w:ind w:firstLine="560"/>
        <w:spacing w:line="360" w:lineRule="auto"/>
        <w:rPr>
          <w:rFonts w:ascii="宋体" w:hAnsi="宋体" w:cs="宋体"/>
          <w:sz w:val="24"/>
        </w:rPr>
      </w:pPr>
      <w:r>
        <w:rPr>
          <w:rFonts w:hint="eastAsia" w:ascii="宋体" w:hAnsi="宋体" w:cs="宋体"/>
          <w:sz w:val="24"/>
        </w:rPr>
        <w:t xml:space="preserve">（1）磋商响应文件正本中授权委托书无供应商法定代表人的印鉴(或签字)或非原件的；</w:t>
      </w:r>
      <w:r/>
    </w:p>
    <w:p>
      <w:pPr>
        <w:pStyle w:val="1055"/>
        <w:ind w:firstLine="560"/>
        <w:spacing w:line="360" w:lineRule="auto"/>
        <w:rPr>
          <w:rFonts w:ascii="宋体" w:hAnsi="宋体" w:cs="宋体"/>
          <w:sz w:val="24"/>
        </w:rPr>
      </w:pPr>
      <w:r>
        <w:rPr>
          <w:rFonts w:hint="eastAsia" w:ascii="宋体" w:hAnsi="宋体" w:cs="宋体"/>
          <w:sz w:val="24"/>
        </w:rPr>
        <w:t xml:space="preserve">（2）法定代表人或</w:t>
      </w:r>
      <w:r>
        <w:rPr>
          <w:rFonts w:hint="eastAsia" w:ascii="宋体" w:hAnsi="宋体" w:cs="宋体"/>
          <w:bCs/>
          <w:sz w:val="24"/>
        </w:rPr>
        <w:t xml:space="preserve">法定代表人授权代表未参加磋商会议的或身份不符的；</w:t>
      </w:r>
      <w:r/>
    </w:p>
    <w:p>
      <w:pPr>
        <w:pStyle w:val="1055"/>
        <w:ind w:firstLine="560"/>
        <w:spacing w:line="360" w:lineRule="auto"/>
        <w:rPr>
          <w:rFonts w:ascii="宋体" w:hAnsi="宋体" w:cs="宋体"/>
          <w:sz w:val="24"/>
        </w:rPr>
      </w:pPr>
      <w:r>
        <w:rPr>
          <w:rFonts w:hint="eastAsia" w:ascii="宋体" w:hAnsi="宋体" w:cs="宋体"/>
          <w:sz w:val="24"/>
        </w:rPr>
        <w:t xml:space="preserve">（3）资格条件文件不全或无效导致磋商小组无法评判的，或者不符合磋商文件标明的资格要求的；</w:t>
      </w:r>
      <w:r/>
    </w:p>
    <w:p>
      <w:pPr>
        <w:pStyle w:val="1055"/>
        <w:ind w:firstLine="560"/>
        <w:spacing w:line="360" w:lineRule="auto"/>
        <w:rPr>
          <w:rFonts w:ascii="宋体" w:hAnsi="宋体" w:cs="宋体"/>
          <w:sz w:val="24"/>
        </w:rPr>
      </w:pPr>
      <w:r>
        <w:rPr>
          <w:rFonts w:hint="eastAsia" w:ascii="宋体" w:hAnsi="宋体" w:cs="宋体"/>
          <w:sz w:val="24"/>
        </w:rPr>
        <w:t xml:space="preserve">（4）磋商响应文件未按规定的数量、格式、内容和要求编制或磋商响应文件字迹潦草、模糊、无法辩认的；</w:t>
      </w:r>
      <w:r/>
    </w:p>
    <w:p>
      <w:pPr>
        <w:pStyle w:val="1055"/>
        <w:ind w:firstLine="560"/>
        <w:spacing w:line="360" w:lineRule="auto"/>
        <w:rPr>
          <w:rFonts w:ascii="宋体" w:hAnsi="宋体" w:cs="宋体"/>
          <w:sz w:val="24"/>
        </w:rPr>
      </w:pPr>
      <w:r>
        <w:rPr>
          <w:rFonts w:hint="eastAsia" w:ascii="宋体" w:hAnsi="宋体" w:cs="宋体"/>
          <w:sz w:val="24"/>
        </w:rPr>
        <w:t xml:space="preserve">（5）磋商响应最后报价高于采购预算或者最高限价的；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（6）对磋商文件未能作出全部实质性响应或对磋商文件进行实质性修改的；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（7）不同供应商磋商响应文件相互混装的；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（8）单位负责人为同一人或存在管理、控股关系的不同供应商参加同一合同下采购活动的；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（9）为采购项目提供整体设计、规范编制或者项目管理、监理、检测等服务的供应商参加该采购项目活动的；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（10）不同供应商磋商响应文件中的相关人员出现同一人的；</w:t>
      </w:r>
      <w:r/>
    </w:p>
    <w:p>
      <w:pPr>
        <w:pStyle w:val="1063"/>
        <w:ind w:firstLine="560"/>
        <w:spacing w:before="0" w:after="0" w:line="360" w:lineRule="auto"/>
        <w:rPr>
          <w:rFonts w:ascii="宋体" w:eastAsia="宋体" w:cs="宋体"/>
          <w:bCs/>
          <w:sz w:val="24"/>
        </w:rPr>
      </w:pPr>
      <w:r>
        <w:rPr>
          <w:rFonts w:hint="eastAsia" w:ascii="宋体" w:eastAsia="宋体" w:cs="宋体"/>
          <w:bCs/>
          <w:sz w:val="24"/>
        </w:rPr>
        <w:t xml:space="preserve">（11）不同</w:t>
      </w:r>
      <w:r>
        <w:rPr>
          <w:rFonts w:hint="eastAsia" w:ascii="宋体" w:eastAsia="宋体" w:cs="宋体"/>
          <w:sz w:val="24"/>
        </w:rPr>
        <w:t xml:space="preserve">供应商磋商响应文件中</w:t>
      </w:r>
      <w:r>
        <w:rPr>
          <w:rFonts w:hint="eastAsia" w:ascii="宋体" w:eastAsia="宋体" w:cs="宋体"/>
          <w:bCs/>
          <w:sz w:val="24"/>
        </w:rPr>
        <w:t xml:space="preserve">内容出现非正常一致的；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（12）不同供应商报价表呈明显规律性变化，故意哄抬价格或压价等其它恶意串通行为的；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（13）磋商响应文件中提供虚假资料的；</w:t>
      </w:r>
      <w:r/>
    </w:p>
    <w:p>
      <w:pPr>
        <w:pStyle w:val="1063"/>
        <w:ind w:firstLine="560"/>
        <w:spacing w:before="0" w:after="0" w:line="360" w:lineRule="auto"/>
        <w:rPr>
          <w:rFonts w:ascii="宋体" w:eastAsia="宋体" w:cs="宋体"/>
          <w:sz w:val="24"/>
        </w:rPr>
      </w:pPr>
      <w:r>
        <w:rPr>
          <w:rFonts w:hint="eastAsia" w:ascii="宋体" w:eastAsia="宋体" w:cs="宋体"/>
          <w:sz w:val="24"/>
        </w:rPr>
        <w:t xml:space="preserve">（14）有欺诈行为或隐瞒自身违规问题的；</w:t>
      </w:r>
      <w:r/>
    </w:p>
    <w:p>
      <w:pPr>
        <w:pStyle w:val="1055"/>
        <w:ind w:firstLine="560"/>
        <w:spacing w:line="360" w:lineRule="auto"/>
        <w:rPr>
          <w:rFonts w:ascii="宋体" w:hAnsi="宋体" w:cs="宋体"/>
          <w:sz w:val="24"/>
        </w:rPr>
      </w:pPr>
      <w:r>
        <w:rPr>
          <w:rFonts w:hint="eastAsia" w:ascii="宋体" w:hAnsi="宋体" w:cs="宋体"/>
          <w:sz w:val="24"/>
        </w:rPr>
        <w:t xml:space="preserve">（15）违反法律、法规或损害国家及采购人利益的。</w:t>
      </w:r>
      <w:r/>
    </w:p>
    <w:p>
      <w:pPr>
        <w:pStyle w:val="1063"/>
        <w:ind w:firstLine="562"/>
        <w:spacing w:before="0" w:after="0" w:line="360" w:lineRule="auto"/>
        <w:rPr>
          <w:rFonts w:ascii="宋体" w:eastAsia="宋体" w:cs="宋体"/>
          <w:b/>
          <w:bCs/>
          <w:sz w:val="24"/>
        </w:rPr>
      </w:pPr>
      <w:r>
        <w:rPr>
          <w:rFonts w:hint="eastAsia" w:ascii="宋体" w:eastAsia="宋体" w:cs="宋体"/>
          <w:b/>
          <w:bCs/>
          <w:sz w:val="24"/>
        </w:rPr>
        <w:t xml:space="preserve">6、异常低价审查程序</w:t>
      </w:r>
      <w:r/>
    </w:p>
    <w:p>
      <w:pPr>
        <w:pStyle w:val="1063"/>
        <w:ind w:firstLine="560"/>
        <w:spacing w:before="0" w:after="0" w:line="360" w:lineRule="auto"/>
        <w:rPr>
          <w:rFonts w:ascii="宋体" w:eastAsia="宋体" w:cs="宋体"/>
          <w:color w:val="ff0000"/>
          <w:sz w:val="24"/>
        </w:rPr>
      </w:pPr>
      <w:r>
        <w:rPr>
          <w:rFonts w:hint="eastAsia" w:ascii="宋体" w:eastAsia="宋体" w:cs="宋体"/>
          <w:color w:val="ff0000"/>
          <w:sz w:val="24"/>
        </w:rPr>
        <w:t xml:space="preserve">根据江苏省财政厅发布的苏财购〔2025〕62号文件要求，在磋商过程中，出现下列情形之一的，评审委员会应当启动异常低价响应审查程序：</w:t>
      </w:r>
      <w:r/>
    </w:p>
    <w:p>
      <w:pPr>
        <w:pStyle w:val="1063"/>
        <w:ind w:firstLine="560"/>
        <w:spacing w:before="0" w:after="0" w:line="360" w:lineRule="auto"/>
        <w:rPr>
          <w:rFonts w:ascii="宋体" w:eastAsia="宋体" w:cs="宋体"/>
          <w:color w:val="ff0000"/>
          <w:sz w:val="24"/>
        </w:rPr>
      </w:pPr>
      <w:r>
        <w:rPr>
          <w:rFonts w:hint="eastAsia" w:ascii="宋体" w:eastAsia="宋体" w:cs="宋体"/>
          <w:color w:val="ff0000"/>
          <w:sz w:val="24"/>
        </w:rPr>
        <w:t xml:space="preserve">①响应报价低于采购项目预算50%的，即响应报价&lt;采购项目预算×50% ；</w:t>
      </w:r>
      <w:r/>
    </w:p>
    <w:p>
      <w:pPr>
        <w:pStyle w:val="1063"/>
        <w:ind w:firstLine="560"/>
        <w:spacing w:before="0" w:after="0" w:line="360" w:lineRule="auto"/>
        <w:rPr>
          <w:rFonts w:ascii="宋体" w:eastAsia="宋体" w:cs="宋体"/>
          <w:color w:val="ff0000"/>
          <w:sz w:val="24"/>
        </w:rPr>
      </w:pPr>
      <w:r>
        <w:rPr>
          <w:rFonts w:hint="eastAsia" w:ascii="宋体" w:eastAsia="宋体" w:cs="宋体"/>
          <w:color w:val="ff0000"/>
          <w:sz w:val="24"/>
        </w:rPr>
        <w:t xml:space="preserve">②响应报价低于采购项目最高限价45%的，即投响应报价&lt;采购项目最高限价×45% ；</w:t>
      </w:r>
      <w:r/>
    </w:p>
    <w:p>
      <w:pPr>
        <w:pStyle w:val="1063"/>
        <w:ind w:firstLine="560"/>
        <w:spacing w:before="0" w:after="0" w:line="360" w:lineRule="auto"/>
        <w:rPr>
          <w:rFonts w:ascii="宋体" w:eastAsia="宋体" w:cs="宋体"/>
          <w:color w:val="ff0000"/>
          <w:sz w:val="24"/>
        </w:rPr>
      </w:pPr>
      <w:r>
        <w:rPr>
          <w:rFonts w:hint="eastAsia" w:ascii="宋体" w:eastAsia="宋体" w:cs="宋体"/>
          <w:color w:val="ff0000"/>
          <w:sz w:val="24"/>
        </w:rPr>
        <w:t xml:space="preserve">③评审委员会认定的供应商报价过低、有可能影响产品质量或者不能诚信履约的其他情形。</w:t>
      </w:r>
      <w:r/>
    </w:p>
    <w:p>
      <w:pPr>
        <w:pStyle w:val="1063"/>
        <w:ind w:firstLine="560"/>
        <w:spacing w:before="0" w:after="0" w:line="360" w:lineRule="auto"/>
        <w:rPr>
          <w:rFonts w:ascii="宋体" w:eastAsia="宋体" w:cs="宋体"/>
          <w:color w:val="ff0000"/>
          <w:sz w:val="24"/>
        </w:rPr>
      </w:pPr>
      <w:r>
        <w:rPr>
          <w:rFonts w:hint="eastAsia" w:ascii="宋体" w:eastAsia="宋体" w:cs="宋体"/>
          <w:color w:val="ff0000"/>
          <w:sz w:val="24"/>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r/>
    </w:p>
    <w:p>
      <w:pPr>
        <w:pStyle w:val="1064"/>
        <w:ind w:firstLine="689"/>
        <w:spacing w:before="0" w:beforeAutospacing="0" w:after="0" w:afterAutospacing="0" w:line="360" w:lineRule="auto"/>
        <w:rPr>
          <w:rFonts w:cs="宋体"/>
          <w:b/>
        </w:rPr>
      </w:pPr>
      <w:r>
        <w:rPr>
          <w:rFonts w:hint="eastAsia" w:cs="宋体"/>
          <w:b/>
        </w:rPr>
        <w:t xml:space="preserve">7、恶意串通行为的认定</w:t>
      </w:r>
      <w:r/>
    </w:p>
    <w:p>
      <w:pPr>
        <w:pStyle w:val="1064"/>
        <w:ind w:firstLine="686"/>
        <w:spacing w:before="0" w:beforeAutospacing="0" w:after="0" w:afterAutospacing="0" w:line="360" w:lineRule="auto"/>
        <w:rPr>
          <w:rFonts w:cs="宋体"/>
        </w:rPr>
      </w:pPr>
      <w:r>
        <w:rPr>
          <w:rFonts w:hint="eastAsia" w:cs="宋体"/>
        </w:rPr>
        <w:t xml:space="preserve">（1）供应商直接或间接从采购人或采购代理机构处获得其他供应商的响应情况，并修改其响应文件；</w:t>
      </w:r>
      <w:r/>
    </w:p>
    <w:p>
      <w:pPr>
        <w:pStyle w:val="1064"/>
        <w:ind w:firstLine="686"/>
        <w:spacing w:before="0" w:beforeAutospacing="0" w:after="0" w:afterAutospacing="0" w:line="360" w:lineRule="auto"/>
        <w:rPr>
          <w:rFonts w:cs="宋体"/>
        </w:rPr>
      </w:pPr>
      <w:r>
        <w:rPr>
          <w:rFonts w:hint="eastAsia" w:cs="宋体"/>
        </w:rPr>
        <w:t xml:space="preserve">（2）评审活动开始前供应商直接或间接从采购人、采购代理机构或监管部门处获得磋商小组组成人员情况；</w:t>
      </w:r>
      <w:r/>
    </w:p>
    <w:p>
      <w:pPr>
        <w:pStyle w:val="1064"/>
        <w:ind w:firstLine="686"/>
        <w:spacing w:before="0" w:beforeAutospacing="0" w:after="0" w:afterAutospacing="0" w:line="360" w:lineRule="auto"/>
        <w:rPr>
          <w:rFonts w:cs="宋体"/>
        </w:rPr>
      </w:pPr>
      <w:r>
        <w:rPr>
          <w:rFonts w:hint="eastAsia" w:cs="宋体"/>
        </w:rPr>
        <w:t xml:space="preserve">（3）供应商接受采购人或采购代理机构授意撤换、修改响应文件；</w:t>
      </w:r>
      <w:r/>
    </w:p>
    <w:p>
      <w:pPr>
        <w:pStyle w:val="1064"/>
        <w:ind w:firstLine="686"/>
        <w:spacing w:before="0" w:beforeAutospacing="0" w:after="0" w:afterAutospacing="0" w:line="360" w:lineRule="auto"/>
        <w:rPr>
          <w:rFonts w:cs="宋体"/>
        </w:rPr>
      </w:pPr>
      <w:r>
        <w:rPr>
          <w:rFonts w:hint="eastAsia" w:cs="宋体"/>
        </w:rPr>
        <w:t xml:space="preserve">（4）供应商之间协商报价、技术方案等实质性内容；</w:t>
      </w:r>
      <w:r/>
    </w:p>
    <w:p>
      <w:pPr>
        <w:pStyle w:val="1064"/>
        <w:ind w:firstLine="686"/>
        <w:spacing w:before="0" w:beforeAutospacing="0" w:after="0" w:afterAutospacing="0" w:line="360" w:lineRule="auto"/>
        <w:rPr>
          <w:rFonts w:cs="宋体"/>
        </w:rPr>
      </w:pPr>
      <w:r>
        <w:rPr>
          <w:rFonts w:hint="eastAsia" w:cs="宋体"/>
        </w:rPr>
        <w:t xml:space="preserve">（5）属于同一集团、协会、商会等组织成员的供应商按照该组织要求协同参与；</w:t>
      </w:r>
      <w:r/>
    </w:p>
    <w:p>
      <w:pPr>
        <w:pStyle w:val="1064"/>
        <w:ind w:firstLine="686"/>
        <w:spacing w:before="0" w:beforeAutospacing="0" w:after="0" w:afterAutospacing="0" w:line="360" w:lineRule="auto"/>
        <w:rPr>
          <w:rFonts w:cs="宋体"/>
        </w:rPr>
      </w:pPr>
      <w:r>
        <w:rPr>
          <w:rFonts w:hint="eastAsia" w:cs="宋体"/>
        </w:rPr>
        <w:t xml:space="preserve">（6）供应商之间事先约定由某一特定供应商成交；</w:t>
      </w:r>
      <w:r/>
    </w:p>
    <w:p>
      <w:pPr>
        <w:pStyle w:val="1064"/>
        <w:ind w:firstLine="686"/>
        <w:spacing w:before="0" w:beforeAutospacing="0" w:after="0" w:afterAutospacing="0" w:line="360" w:lineRule="auto"/>
        <w:rPr>
          <w:rFonts w:cs="宋体"/>
        </w:rPr>
      </w:pPr>
      <w:r>
        <w:rPr>
          <w:rFonts w:hint="eastAsia" w:cs="宋体"/>
        </w:rPr>
        <w:t xml:space="preserve">（7）供应商之间商定部分供应商放弃参与或者放弃成交；</w:t>
      </w:r>
      <w:r/>
    </w:p>
    <w:p>
      <w:pPr>
        <w:pStyle w:val="1064"/>
        <w:ind w:firstLine="686"/>
        <w:spacing w:before="0" w:beforeAutospacing="0" w:after="0" w:afterAutospacing="0" w:line="360" w:lineRule="auto"/>
        <w:rPr>
          <w:rFonts w:cs="宋体"/>
        </w:rPr>
      </w:pPr>
      <w:r>
        <w:rPr>
          <w:rFonts w:hint="eastAsia" w:cs="宋体"/>
        </w:rPr>
        <w:t xml:space="preserve">（8）供应商与采购人或采购代理机构之间、供应商相互之间为谋求特定供应商成交或者排斥其他供应商的其他串通行为；</w:t>
      </w:r>
      <w:r/>
    </w:p>
    <w:p>
      <w:pPr>
        <w:pStyle w:val="1064"/>
        <w:ind w:firstLine="686"/>
        <w:spacing w:before="0" w:beforeAutospacing="0" w:after="0" w:afterAutospacing="0" w:line="360" w:lineRule="auto"/>
        <w:rPr>
          <w:rFonts w:cs="宋体"/>
        </w:rPr>
      </w:pPr>
      <w:r>
        <w:rPr>
          <w:rFonts w:hint="eastAsia" w:cs="宋体"/>
        </w:rPr>
        <w:t xml:space="preserve">（9）不同供应商的响应文件由同一单位或者个人编制；</w:t>
      </w:r>
      <w:r/>
    </w:p>
    <w:p>
      <w:pPr>
        <w:pStyle w:val="1064"/>
        <w:ind w:firstLine="686"/>
        <w:spacing w:before="0" w:beforeAutospacing="0" w:after="0" w:afterAutospacing="0" w:line="360" w:lineRule="auto"/>
        <w:rPr>
          <w:rFonts w:cs="宋体"/>
        </w:rPr>
      </w:pPr>
      <w:r>
        <w:rPr>
          <w:rFonts w:hint="eastAsia" w:cs="宋体"/>
        </w:rPr>
        <w:t xml:space="preserve">（10）不同供应商委托同一单位或者个人办理参与事宜；</w:t>
      </w:r>
      <w:r/>
    </w:p>
    <w:p>
      <w:pPr>
        <w:pStyle w:val="1064"/>
        <w:ind w:firstLine="686"/>
        <w:spacing w:before="0" w:beforeAutospacing="0" w:after="0" w:afterAutospacing="0" w:line="360" w:lineRule="auto"/>
        <w:rPr>
          <w:rFonts w:cs="宋体"/>
        </w:rPr>
      </w:pPr>
      <w:r>
        <w:rPr>
          <w:rFonts w:hint="eastAsia" w:cs="宋体"/>
        </w:rPr>
        <w:t xml:space="preserve">（11）不同供应商响应文件相互混装的；</w:t>
      </w:r>
      <w:r/>
    </w:p>
    <w:p>
      <w:pPr>
        <w:pStyle w:val="1064"/>
        <w:ind w:firstLine="686"/>
        <w:spacing w:before="0" w:beforeAutospacing="0" w:after="0" w:afterAutospacing="0" w:line="360" w:lineRule="auto"/>
        <w:rPr>
          <w:rFonts w:cs="宋体"/>
        </w:rPr>
      </w:pPr>
      <w:r>
        <w:rPr>
          <w:rFonts w:hint="eastAsia" w:cs="宋体"/>
        </w:rPr>
        <w:t xml:space="preserve">（12）不同供应商响应文件中的相关人员出现同一人的；</w:t>
      </w:r>
      <w:r/>
    </w:p>
    <w:p>
      <w:pPr>
        <w:pStyle w:val="1064"/>
        <w:ind w:firstLine="686"/>
        <w:spacing w:before="0" w:beforeAutospacing="0" w:after="0" w:afterAutospacing="0" w:line="360" w:lineRule="auto"/>
        <w:rPr>
          <w:rFonts w:cs="宋体"/>
          <w:bCs/>
        </w:rPr>
      </w:pPr>
      <w:r>
        <w:rPr>
          <w:rFonts w:hint="eastAsia" w:cs="宋体"/>
          <w:bCs/>
        </w:rPr>
        <w:t xml:space="preserve">（13）不同</w:t>
      </w:r>
      <w:r>
        <w:rPr>
          <w:rFonts w:hint="eastAsia" w:cs="宋体"/>
        </w:rPr>
        <w:t xml:space="preserve">供应商响应文件中</w:t>
      </w:r>
      <w:r>
        <w:rPr>
          <w:rFonts w:hint="eastAsia" w:cs="宋体"/>
          <w:bCs/>
        </w:rPr>
        <w:t xml:space="preserve">内容出现非正常一致的；</w:t>
      </w:r>
      <w:r/>
    </w:p>
    <w:p>
      <w:pPr>
        <w:pStyle w:val="1064"/>
        <w:ind w:firstLine="686"/>
        <w:spacing w:before="0" w:beforeAutospacing="0" w:after="0" w:afterAutospacing="0" w:line="360" w:lineRule="auto"/>
        <w:rPr>
          <w:rFonts w:cs="宋体"/>
        </w:rPr>
      </w:pPr>
      <w:r>
        <w:rPr>
          <w:rFonts w:hint="eastAsia" w:cs="宋体"/>
        </w:rPr>
        <w:t xml:space="preserve">（14）不同供应商报价表呈明显规律性变化，故意哄抬价格或压价等其它恶意串通行为的；</w:t>
      </w:r>
      <w:r/>
    </w:p>
    <w:p>
      <w:pPr>
        <w:pStyle w:val="1064"/>
        <w:ind w:firstLine="689"/>
        <w:spacing w:before="0" w:beforeAutospacing="0" w:after="0" w:afterAutospacing="0" w:line="360" w:lineRule="auto"/>
        <w:rPr>
          <w:rFonts w:cs="宋体"/>
          <w:b/>
        </w:rPr>
      </w:pPr>
      <w:r>
        <w:rPr>
          <w:rFonts w:hint="eastAsia" w:cs="宋体"/>
          <w:b/>
        </w:rPr>
        <w:t xml:space="preserve">8、磋商活动终止</w:t>
      </w:r>
      <w:r/>
    </w:p>
    <w:p>
      <w:pPr>
        <w:pStyle w:val="1064"/>
        <w:ind w:firstLine="686"/>
        <w:spacing w:before="0" w:beforeAutospacing="0" w:after="0" w:afterAutospacing="0" w:line="360" w:lineRule="auto"/>
        <w:rPr>
          <w:rFonts w:cs="宋体"/>
        </w:rPr>
      </w:pPr>
      <w:r>
        <w:rPr>
          <w:rFonts w:hint="eastAsia" w:cs="宋体"/>
        </w:rPr>
        <w:t xml:space="preserve">磋商活动中出现下列情形之一的，磋商活动终止：</w:t>
      </w:r>
      <w:r/>
    </w:p>
    <w:p>
      <w:pPr>
        <w:pStyle w:val="1064"/>
        <w:ind w:firstLine="686"/>
        <w:spacing w:before="0" w:beforeAutospacing="0" w:after="0" w:afterAutospacing="0" w:line="360" w:lineRule="auto"/>
        <w:rPr>
          <w:rFonts w:cs="宋体"/>
        </w:rPr>
      </w:pPr>
      <w:r>
        <w:rPr>
          <w:rFonts w:hint="eastAsia" w:cs="宋体"/>
        </w:rPr>
        <w:t xml:space="preserve">（1）因情况变化，不再符合规定的竞争性磋商采购方式适用情形的；</w:t>
      </w:r>
      <w:r/>
    </w:p>
    <w:p>
      <w:pPr>
        <w:pStyle w:val="1064"/>
        <w:ind w:firstLine="686"/>
        <w:spacing w:before="0" w:beforeAutospacing="0" w:after="0" w:afterAutospacing="0" w:line="360" w:lineRule="auto"/>
        <w:rPr>
          <w:rFonts w:cs="宋体"/>
        </w:rPr>
      </w:pPr>
      <w:r>
        <w:rPr>
          <w:rFonts w:hint="eastAsia" w:cs="宋体"/>
        </w:rPr>
        <w:t xml:space="preserve">（2）出现影响采购公正的违法、违规行为的；</w:t>
      </w:r>
      <w:r/>
    </w:p>
    <w:p>
      <w:pPr>
        <w:pStyle w:val="1064"/>
        <w:ind w:firstLine="686"/>
        <w:spacing w:before="0" w:beforeAutospacing="0" w:after="0" w:afterAutospacing="0" w:line="360" w:lineRule="auto"/>
        <w:rPr>
          <w:rFonts w:cs="宋体"/>
        </w:rPr>
      </w:pPr>
      <w:r>
        <w:rPr>
          <w:rFonts w:hint="eastAsia" w:cs="宋体"/>
        </w:rPr>
        <w:t xml:space="preserve">（3）在采购过程中符合竞争要求的供应商或者报价未超过采购预算的供应商不足3家的（财库〔2014〕214号文第二十一条第三款规定的情形外）；</w:t>
      </w:r>
      <w:r/>
    </w:p>
    <w:p>
      <w:pPr>
        <w:pStyle w:val="1064"/>
        <w:ind w:firstLine="686"/>
        <w:spacing w:before="0" w:beforeAutospacing="0" w:after="0" w:afterAutospacing="0" w:line="360" w:lineRule="auto"/>
        <w:rPr>
          <w:rFonts w:cs="宋体"/>
        </w:rPr>
      </w:pPr>
      <w:r>
        <w:rPr>
          <w:rFonts w:hint="eastAsia" w:cs="宋体"/>
        </w:rPr>
        <w:t xml:space="preserve">（4）因重大变故，采购任务取消的。</w:t>
      </w:r>
      <w:r/>
    </w:p>
    <w:p>
      <w:pPr>
        <w:pStyle w:val="742"/>
        <w:rPr>
          <w:rFonts w:cs="宋体"/>
          <w:sz w:val="32"/>
          <w:szCs w:val="32"/>
        </w:rPr>
      </w:pPr>
      <w:r/>
      <w:bookmarkStart w:id="26" w:name="_Toc29720"/>
      <w:r/>
      <w:bookmarkStart w:id="27" w:name="_Toc23926"/>
      <w:r/>
      <w:bookmarkStart w:id="28" w:name="_Toc9899"/>
      <w:r>
        <w:rPr>
          <w:rFonts w:hint="eastAsia" w:cs="宋体"/>
          <w:sz w:val="32"/>
          <w:szCs w:val="32"/>
        </w:rPr>
        <w:t xml:space="preserve">第四章 采购需求</w:t>
      </w:r>
      <w:bookmarkEnd w:id="26"/>
      <w:r/>
      <w:bookmarkEnd w:id="27"/>
      <w:r/>
      <w:bookmarkEnd w:id="28"/>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1．项目概况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1）项目名称：</w:t>
      </w:r>
      <w:r>
        <w:rPr>
          <w:rFonts w:hint="eastAsia" w:ascii="宋体" w:hAnsi="宋体" w:cs="宋体"/>
          <w:color w:val="000000"/>
          <w:sz w:val="24"/>
        </w:rPr>
        <w:t xml:space="preserve">姜堰区蒋垛镇2025年度宜居宜业和美乡村建设项目（许庄村）</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采购内容：</w:t>
      </w:r>
      <w:r>
        <w:rPr>
          <w:rFonts w:ascii="宋体" w:hAnsi="宋体" w:cs="宋体"/>
          <w:color w:val="000000"/>
          <w:sz w:val="24"/>
        </w:rPr>
        <w:t xml:space="preserve"> </w:t>
      </w:r>
      <w:r>
        <w:rPr>
          <w:rFonts w:hint="eastAsia" w:ascii="宋体" w:hAnsi="宋体" w:cs="宋体"/>
          <w:color w:val="000000"/>
          <w:sz w:val="24"/>
        </w:rPr>
        <w:t xml:space="preserve">草莓园河塘、沟塘护坡、绿化、道路白改黑、路灯。</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5）施工工期要求：</w:t>
      </w:r>
      <w:r>
        <w:rPr>
          <w:rFonts w:ascii="宋体" w:hAnsi="宋体" w:cs="宋体"/>
          <w:color w:val="000000"/>
          <w:sz w:val="24"/>
        </w:rPr>
        <w:t xml:space="preserve">20</w:t>
      </w:r>
      <w:r>
        <w:rPr>
          <w:rFonts w:hint="eastAsia" w:ascii="宋体" w:hAnsi="宋体" w:cs="宋体"/>
          <w:color w:val="000000"/>
          <w:sz w:val="24"/>
        </w:rPr>
        <w:t xml:space="preserve">个日历天；施工质量要求：合格；本工程缺陷责任期</w:t>
      </w:r>
      <w:r>
        <w:rPr>
          <w:rFonts w:ascii="宋体" w:hAnsi="宋体" w:cs="宋体"/>
          <w:color w:val="000000"/>
          <w:sz w:val="24"/>
        </w:rPr>
        <w:t xml:space="preserve">2</w:t>
      </w:r>
      <w:r>
        <w:rPr>
          <w:rFonts w:hint="eastAsia" w:ascii="宋体" w:hAnsi="宋体" w:cs="宋体"/>
          <w:color w:val="000000"/>
          <w:sz w:val="24"/>
        </w:rPr>
        <w:t xml:space="preserve">年，自工程竣工验收合格之日起算。</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7）成交单位应做到文明施工，不得扰民，做到施工现场整洁，施工垃圾及时清运，清运手续、费用由施工方自行解决。</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9）成交单位需积极主动地配合采购人进行相关检测及验收，原材料及配件必须符合国家环保及国家质量标准（材料进场前提供检测报告），确保通过检测和验收，若出现检测</w:t>
      </w:r>
      <w:r>
        <w:rPr>
          <w:rFonts w:hint="eastAsia" w:ascii="宋体" w:hAnsi="宋体" w:cs="宋体"/>
          <w:color w:val="000000"/>
          <w:sz w:val="24"/>
        </w:rPr>
        <w:t xml:space="preserve">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2．采购标的的所属行业：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参照《关于印发中小企业划型标准规定的通知》（工信部联企业[2011]300号）文件，本项目采购标的所属行业为</w:t>
      </w:r>
      <w:r>
        <w:rPr>
          <w:rFonts w:hint="eastAsia" w:ascii="宋体" w:hAnsi="宋体" w:cs="宋体"/>
          <w:color w:val="000000"/>
          <w:sz w:val="24"/>
          <w:u w:val="single"/>
        </w:rPr>
        <w:t xml:space="preserve">建筑业</w:t>
      </w:r>
      <w:r>
        <w:rPr>
          <w:rFonts w:hint="eastAsia" w:ascii="宋体" w:hAnsi="宋体" w:cs="宋体"/>
          <w:color w:val="000000"/>
          <w:sz w:val="24"/>
        </w:rPr>
        <w:t xml:space="preserve">。 </w:t>
      </w:r>
      <w:r/>
    </w:p>
    <w:p>
      <w:pPr>
        <w:spacing w:line="360" w:lineRule="auto"/>
        <w:rPr>
          <w:rFonts w:ascii="宋体" w:hAnsi="宋体" w:cs="宋体"/>
          <w:b/>
          <w:color w:val="000000"/>
          <w:sz w:val="24"/>
        </w:rPr>
      </w:pPr>
      <w:r>
        <w:rPr>
          <w:rFonts w:hint="eastAsia" w:ascii="宋体" w:hAnsi="宋体" w:cs="宋体"/>
          <w:b/>
          <w:color w:val="000000"/>
          <w:sz w:val="24"/>
        </w:rPr>
        <w:t xml:space="preserve">3.  结算方式：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(1)涉及工程数量减少的，以实际减少数量为准，涉及工程数量增加的，以实际增加数量为准；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4．付款方式：</w:t>
      </w:r>
      <w:r/>
    </w:p>
    <w:p>
      <w:pPr>
        <w:ind w:firstLine="480"/>
        <w:spacing w:line="360" w:lineRule="auto"/>
        <w:rPr>
          <w:rFonts w:ascii="宋体" w:hAnsi="宋体" w:cs="宋体"/>
          <w:color w:val="000000"/>
          <w:sz w:val="24"/>
        </w:rPr>
      </w:pPr>
      <w:r/>
      <w:bookmarkStart w:id="29" w:name="_Toc1148"/>
      <w:r/>
      <w:bookmarkStart w:id="30" w:name="_Toc26328"/>
      <w:r/>
      <w:bookmarkStart w:id="31" w:name="_Toc25169"/>
      <w:r>
        <w:rPr>
          <w:rFonts w:hint="eastAsia" w:ascii="宋体" w:hAnsi="宋体" w:cs="宋体"/>
          <w:color w:val="000000"/>
          <w:sz w:val="24"/>
        </w:rPr>
        <w:t xml:space="preserve">合同签订施工单位进场开工后，支付合同价(扣除暂列金额)的</w:t>
      </w:r>
      <w:r>
        <w:rPr>
          <w:rFonts w:ascii="宋体" w:hAnsi="宋体" w:cs="宋体"/>
          <w:color w:val="000000"/>
          <w:sz w:val="24"/>
        </w:rPr>
        <w:t xml:space="preserve">3</w:t>
      </w:r>
      <w:r>
        <w:rPr>
          <w:rFonts w:hint="eastAsia" w:ascii="宋体" w:hAnsi="宋体" w:cs="宋体"/>
          <w:color w:val="000000"/>
          <w:sz w:val="24"/>
        </w:rPr>
        <w:t xml:space="preserve">0%；工程量完成</w:t>
      </w:r>
      <w:r>
        <w:rPr>
          <w:rFonts w:ascii="宋体" w:hAnsi="宋体" w:cs="宋体"/>
          <w:color w:val="000000"/>
          <w:sz w:val="24"/>
        </w:rPr>
        <w:t xml:space="preserve">7</w:t>
      </w:r>
      <w:r>
        <w:rPr>
          <w:rFonts w:hint="eastAsia" w:ascii="宋体" w:hAnsi="宋体" w:cs="宋体"/>
          <w:color w:val="000000"/>
          <w:sz w:val="24"/>
        </w:rPr>
        <w:t xml:space="preserve">0%，付至已完工程价款的</w:t>
      </w:r>
      <w:r>
        <w:rPr>
          <w:rFonts w:ascii="宋体" w:hAnsi="宋体" w:cs="宋体"/>
          <w:color w:val="000000"/>
          <w:sz w:val="24"/>
        </w:rPr>
        <w:t xml:space="preserve">5</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工程竣工验收合格并报送完整的结算资料后，付至双方确认价的</w:t>
      </w:r>
      <w:r>
        <w:rPr>
          <w:rFonts w:ascii="宋体" w:hAnsi="宋体" w:cs="宋体"/>
          <w:color w:val="000000"/>
          <w:sz w:val="24"/>
        </w:rPr>
        <w:t xml:space="preserve">7</w:t>
      </w:r>
      <w:r>
        <w:rPr>
          <w:rFonts w:hint="eastAsia" w:ascii="宋体" w:hAnsi="宋体" w:cs="宋体"/>
          <w:color w:val="000000"/>
          <w:sz w:val="24"/>
        </w:rPr>
        <w:t xml:space="preserve">0%；余款在缺陷责任期满后（两年）一次性付清(此工程所涉及款项皆不计取利息)。</w:t>
      </w:r>
      <w:r/>
    </w:p>
    <w:p>
      <w:pPr>
        <w:pStyle w:val="742"/>
        <w:rPr>
          <w:rFonts w:cs="宋体"/>
        </w:rPr>
      </w:pPr>
      <w:r>
        <w:rPr>
          <w:rFonts w:hint="eastAsia" w:cs="宋体"/>
        </w:rPr>
        <w:br w:type="page" w:clear="all"/>
      </w:r>
      <w:r>
        <w:rPr>
          <w:rFonts w:hint="eastAsia" w:cs="宋体"/>
        </w:rPr>
        <w:t xml:space="preserve">第五章 磋 商</w:t>
      </w:r>
      <w:bookmarkEnd w:id="29"/>
      <w:r/>
      <w:bookmarkEnd w:id="30"/>
      <w:r/>
      <w:bookmarkEnd w:id="31"/>
      <w:r/>
      <w:r/>
    </w:p>
    <w:p>
      <w:pPr>
        <w:pStyle w:val="1036"/>
        <w:ind w:firstLine="480"/>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1、磋商相关说明</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磋商要求</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1.被邀请参与磋商的供应商需按本竞争性磋商文件要求的截止时间、方式（地点）提交首次响应文件，同时派人通过“苏采云”系统在“开标大厅”等待磋商。</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 </w:t>
      </w:r>
      <w:r>
        <w:rPr>
          <w:rFonts w:hint="eastAsia" w:ascii="宋体" w:hAnsi="宋体" w:eastAsia="宋体" w:cs="宋体"/>
          <w:bCs/>
          <w:sz w:val="24"/>
          <w:szCs w:val="24"/>
        </w:rPr>
        <w:t xml:space="preserve">供应商可通过CA数字证书，在首次响应文件开启时间后，使用CA数字证书在规定时间内解密各自响应文件。</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3.磋商顺序按照电子标书解密先后时间进行，解密时间相同的，不分先后顺序。</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4.未在规定时间内进行答疑澄清的，视同放弃澄清。</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5.未在规定时间内进行报价的，视为响应无效。</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6.被邀请参与磋商的供应商如未按上述磋商要求执行，视同放弃磋商的权利。</w:t>
      </w:r>
      <w:r/>
    </w:p>
    <w:p>
      <w:pPr>
        <w:pStyle w:val="1036"/>
        <w:ind w:firstLine="480"/>
        <w:spacing w:before="0" w:after="0" w:line="360" w:lineRule="auto"/>
        <w:rPr>
          <w:rFonts w:ascii="宋体" w:hAnsi="宋体" w:eastAsia="宋体" w:cs="宋体"/>
          <w:bCs/>
          <w:sz w:val="24"/>
          <w:szCs w:val="24"/>
        </w:rPr>
      </w:pPr>
      <w:r>
        <w:rPr>
          <w:rFonts w:hint="eastAsia" w:ascii="宋体" w:hAnsi="宋体" w:eastAsia="宋体" w:cs="宋体"/>
          <w:b/>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宋体" w:hAnsi="宋体" w:eastAsia="宋体" w:cs="宋体"/>
          <w:b/>
          <w:sz w:val="24"/>
          <w:szCs w:val="24"/>
        </w:rPr>
        <w:t xml:space="preserve">15</w:t>
      </w:r>
      <w:r>
        <w:rPr>
          <w:rFonts w:hint="eastAsia" w:ascii="宋体" w:hAnsi="宋体" w:eastAsia="宋体" w:cs="宋体"/>
          <w:b/>
          <w:sz w:val="24"/>
          <w:szCs w:val="24"/>
        </w:rPr>
        <w:t xml:space="preserve">分钟内提交最后报价(二次报价)。未能在规定时间内完成报价的供应商视为放弃投标；提交最后报价(二次报价)的供应商不得少于2家。</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（二）评审程序</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w:t>
      </w:r>
      <w:r>
        <w:rPr>
          <w:rFonts w:hint="eastAsia" w:ascii="宋体" w:hAnsi="宋体" w:eastAsia="宋体" w:cs="宋体"/>
          <w:sz w:val="24"/>
          <w:szCs w:val="24"/>
        </w:rPr>
        <w:t xml:space="preserve">（社会资本）只有1家的，采购人（项目实施机构）或者采购代理机构应当终止竞争性磋商采购活动，发布项目终止公告并说明原因，重新开展采购活动）。</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36"/>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(三) 查询及使用供应商信用记录</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1.由采购人查询信用信息。</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2.查询渠道：“信用中国”网（</w:t>
      </w:r>
      <w:hyperlink r:id="rId23" w:tooltip="http://www.creditchina.gov.cn/" w:history="1">
        <w:r>
          <w:rPr>
            <w:rFonts w:hint="eastAsia" w:ascii="宋体" w:hAnsi="宋体" w:eastAsia="宋体" w:cs="宋体"/>
            <w:sz w:val="24"/>
            <w:szCs w:val="24"/>
          </w:rPr>
          <w:t xml:space="preserve">www.creditchina.gov.cn</w:t>
        </w:r>
      </w:hyperlink>
      <w:r>
        <w:rPr>
          <w:rFonts w:hint="eastAsia" w:ascii="宋体" w:hAnsi="宋体" w:eastAsia="宋体" w:cs="宋体"/>
          <w:sz w:val="24"/>
          <w:szCs w:val="24"/>
        </w:rPr>
        <w:t xml:space="preserve">）；</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3.截止时点（查询环节）：首次响应文件开启后资格审查结束前。</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4.信用信息的使用规则：</w:t>
      </w:r>
      <w:r/>
    </w:p>
    <w:p>
      <w:pPr>
        <w:pStyle w:val="1036"/>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36"/>
        <w:ind w:firstLine="478"/>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2、评审方法和评审标准</w:t>
      </w:r>
      <w:r/>
    </w:p>
    <w:p>
      <w:pPr>
        <w:pStyle w:val="1036"/>
        <w:ind w:firstLine="47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1.评审方法：综合评分法</w:t>
      </w:r>
      <w:r/>
    </w:p>
    <w:p>
      <w:pPr>
        <w:pStyle w:val="1036"/>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2.评审标准：详见附表</w:t>
      </w:r>
      <w:r/>
    </w:p>
    <w:p>
      <w:pPr>
        <w:pStyle w:val="1036"/>
        <w:ind w:right="25"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36"/>
        <w:ind w:right="25"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pStyle w:val="1036"/>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4.磋商过程中可能实质性变动的内容：在磋商过程中，磋商小组可以根据《磋商文件》和磋商情况实质性变动采购需求中的技术、服务要求以及合同草案条款。</w:t>
      </w:r>
      <w:r/>
    </w:p>
    <w:p>
      <w:pPr>
        <w:pStyle w:val="1036"/>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6"/>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w:t>
      </w:r>
      <w:r>
        <w:rPr>
          <w:rFonts w:hint="eastAsia" w:ascii="宋体" w:hAnsi="宋体" w:eastAsia="宋体" w:cs="宋体"/>
          <w:sz w:val="24"/>
          <w:szCs w:val="24"/>
        </w:rPr>
        <w:t xml:space="preserve">之十以下的罚款，列入不良行为记录名单，在一至三年内禁止参加政府采购活动，有违法所得的，并处没收违法所得，情节严重的，由工商行政管理机关吊销营业执照；构成犯罪的，依法追究刑事责任。</w:t>
      </w:r>
      <w:r/>
    </w:p>
    <w:p>
      <w:pPr>
        <w:pStyle w:val="1055"/>
        <w:jc w:val="center"/>
        <w:spacing w:line="400" w:lineRule="exact"/>
        <w:rPr>
          <w:rFonts w:ascii="宋体" w:hAnsi="宋体" w:cs="宋体"/>
        </w:rPr>
      </w:pPr>
      <w:r>
        <w:rPr>
          <w:rFonts w:hint="eastAsia" w:ascii="宋体" w:hAnsi="宋体" w:cs="宋体"/>
          <w:b/>
          <w:bCs/>
          <w:sz w:val="28"/>
          <w:szCs w:val="28"/>
          <w:lang w:val="zh-CN"/>
        </w:rPr>
        <w:br w:type="page" w:clear="all"/>
      </w:r>
      <w:r>
        <w:rPr>
          <w:rFonts w:hint="eastAsia" w:ascii="宋体" w:hAnsi="宋体" w:cs="宋体"/>
          <w:b/>
          <w:bCs/>
          <w:sz w:val="28"/>
          <w:szCs w:val="28"/>
          <w:lang w:val="zh-CN"/>
        </w:rPr>
        <w:t xml:space="preserve">评标内容及标准</w:t>
      </w:r>
      <w:r/>
    </w:p>
    <w:tbl>
      <w:tblPr>
        <w:tblW w:w="52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583"/>
        <w:gridCol w:w="1210"/>
        <w:gridCol w:w="7587"/>
        <w:gridCol w:w="584"/>
      </w:tblGrid>
      <w:tr>
        <w:trPr>
          <w:jc w:val="center"/>
          <w:trHeight w:val="344"/>
        </w:trPr>
        <w:tc>
          <w:tcPr>
            <w:tcW w:w="293"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序号</w:t>
            </w:r>
            <w:r/>
          </w:p>
        </w:tc>
        <w:tc>
          <w:tcPr>
            <w:tcW w:w="607"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评分因素</w:t>
            </w:r>
            <w:r/>
          </w:p>
        </w:tc>
        <w:tc>
          <w:tcPr>
            <w:tcW w:w="3806"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评审标准</w:t>
            </w:r>
            <w:r/>
          </w:p>
        </w:tc>
        <w:tc>
          <w:tcPr>
            <w:tcW w:w="293"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分值</w:t>
            </w:r>
            <w:r/>
          </w:p>
        </w:tc>
      </w:tr>
      <w:tr>
        <w:trPr>
          <w:jc w:val="center"/>
          <w:trHeight w:val="1847"/>
        </w:trPr>
        <w:tc>
          <w:tcPr>
            <w:tcW w:w="293" w:type="pct"/>
            <w:vAlign w:val="center"/>
            <w:textDirection w:val="lrTb"/>
            <w:noWrap w:val="false"/>
          </w:tcPr>
          <w:p>
            <w:pPr>
              <w:pStyle w:val="1037"/>
              <w:jc w:val="center"/>
              <w:spacing w:line="320" w:lineRule="exact"/>
              <w:rPr>
                <w:szCs w:val="21"/>
              </w:rPr>
            </w:pPr>
            <w:r>
              <w:rPr>
                <w:rFonts w:hint="eastAsia"/>
                <w:szCs w:val="21"/>
              </w:rPr>
              <w:t xml:space="preserve">1</w:t>
            </w:r>
            <w:r/>
          </w:p>
        </w:tc>
        <w:tc>
          <w:tcPr>
            <w:tcW w:w="607" w:type="pct"/>
            <w:vAlign w:val="center"/>
            <w:textDirection w:val="lrTb"/>
            <w:noWrap w:val="false"/>
          </w:tcPr>
          <w:p>
            <w:pPr>
              <w:pStyle w:val="1037"/>
              <w:ind w:right="110"/>
              <w:jc w:val="center"/>
              <w:spacing w:line="320" w:lineRule="exact"/>
              <w:rPr>
                <w:szCs w:val="21"/>
              </w:rPr>
            </w:pPr>
            <w:r>
              <w:rPr>
                <w:rFonts w:hint="eastAsia"/>
                <w:szCs w:val="21"/>
              </w:rPr>
              <w:t xml:space="preserve">价格分</w:t>
            </w:r>
            <w:r/>
          </w:p>
        </w:tc>
        <w:tc>
          <w:tcPr>
            <w:tcW w:w="3806" w:type="pct"/>
            <w:vAlign w:val="center"/>
            <w:textDirection w:val="lrTb"/>
            <w:noWrap w:val="false"/>
          </w:tcPr>
          <w:p>
            <w:pPr>
              <w:jc w:val="left"/>
              <w:spacing w:line="300" w:lineRule="exact"/>
              <w:rPr>
                <w:rFonts w:ascii="宋体" w:hAnsi="宋体" w:cs="宋体"/>
                <w:szCs w:val="21"/>
              </w:rPr>
            </w:pPr>
            <w:r>
              <w:rPr>
                <w:rFonts w:hint="eastAsia" w:ascii="宋体" w:hAnsi="宋体" w:cs="宋体"/>
                <w:szCs w:val="21"/>
              </w:rPr>
              <w:t xml:space="preserve">价格分统一采用低价优先法计算，即满足磋商文件要求且最后报价最低的供应商的价格为磋商基准价，其价格分为满分。</w:t>
            </w:r>
            <w:r/>
          </w:p>
          <w:p>
            <w:pPr>
              <w:jc w:val="left"/>
              <w:spacing w:line="300" w:lineRule="exact"/>
              <w:rPr>
                <w:rFonts w:ascii="宋体" w:hAnsi="宋体" w:cs="宋体"/>
                <w:szCs w:val="21"/>
              </w:rPr>
            </w:pPr>
            <w:r>
              <w:rPr>
                <w:rFonts w:hint="eastAsia" w:ascii="宋体" w:hAnsi="宋体" w:cs="宋体"/>
                <w:szCs w:val="21"/>
              </w:rPr>
              <w:t xml:space="preserve">其他供应商的价格分统一按照下列公式计算：磋商报价得分=（磋商基准价/最后磋商报价）×30。</w:t>
            </w:r>
            <w:r/>
          </w:p>
          <w:p>
            <w:pPr>
              <w:pStyle w:val="943"/>
              <w:ind w:left="0" w:firstLine="0"/>
              <w:spacing w:after="0" w:line="300" w:lineRule="exact"/>
              <w:rPr>
                <w:rFonts w:ascii="宋体" w:hAnsi="宋体" w:cs="宋体"/>
                <w:szCs w:val="21"/>
              </w:rPr>
            </w:pPr>
            <w:r>
              <w:rPr>
                <w:rFonts w:hint="eastAsia" w:ascii="宋体" w:hAnsi="宋体" w:cs="宋体"/>
                <w:b/>
                <w:szCs w:val="21"/>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bidi="zh-CN"/>
              </w:rPr>
              <w:t xml:space="preserve">30</w:t>
            </w:r>
            <w:r/>
          </w:p>
        </w:tc>
      </w:tr>
      <w:tr>
        <w:trPr>
          <w:jc w:val="center"/>
          <w:trHeight w:val="1480"/>
        </w:trPr>
        <w:tc>
          <w:tcPr>
            <w:tcW w:w="293" w:type="pct"/>
            <w:vAlign w:val="center"/>
            <w:textDirection w:val="lrTb"/>
            <w:noWrap w:val="false"/>
          </w:tcPr>
          <w:p>
            <w:pPr>
              <w:pStyle w:val="1037"/>
              <w:jc w:val="center"/>
              <w:spacing w:line="320" w:lineRule="exact"/>
              <w:rPr>
                <w:szCs w:val="21"/>
              </w:rPr>
            </w:pPr>
            <w:r>
              <w:rPr>
                <w:rFonts w:hint="eastAsia"/>
                <w:szCs w:val="21"/>
              </w:rPr>
              <w:t xml:space="preserve">2</w:t>
            </w:r>
            <w:r/>
          </w:p>
        </w:tc>
        <w:tc>
          <w:tcPr>
            <w:tcW w:w="607" w:type="pct"/>
            <w:vAlign w:val="center"/>
            <w:textDirection w:val="lrTb"/>
            <w:noWrap w:val="false"/>
          </w:tcPr>
          <w:p>
            <w:pPr>
              <w:pStyle w:val="1037"/>
              <w:ind w:right="110"/>
              <w:jc w:val="center"/>
              <w:spacing w:line="320" w:lineRule="exact"/>
              <w:rPr>
                <w:szCs w:val="21"/>
              </w:rPr>
            </w:pPr>
            <w:r>
              <w:rPr>
                <w:rFonts w:hint="eastAsia"/>
                <w:szCs w:val="21"/>
              </w:rPr>
              <w:t xml:space="preserve">供应商业绩</w:t>
            </w:r>
            <w:r/>
          </w:p>
        </w:tc>
        <w:tc>
          <w:tcPr>
            <w:tcW w:w="3806" w:type="pct"/>
            <w:vAlign w:val="center"/>
            <w:textDirection w:val="lrTb"/>
            <w:noWrap w:val="false"/>
          </w:tcPr>
          <w:p>
            <w:pPr>
              <w:spacing w:line="300" w:lineRule="exact"/>
              <w:rPr>
                <w:rFonts w:ascii="宋体" w:hAnsi="宋体" w:cs="宋体"/>
                <w:szCs w:val="21"/>
              </w:rPr>
            </w:pPr>
            <w:r>
              <w:rPr>
                <w:rFonts w:hint="eastAsia" w:ascii="宋体" w:hAnsi="宋体" w:cs="宋体"/>
                <w:szCs w:val="21"/>
              </w:rPr>
              <w:t xml:space="preserve">供应商自2022年1月1日以来承担过类似工程的；有一个得2分，最多得10分。</w:t>
            </w:r>
            <w:r/>
          </w:p>
          <w:p>
            <w:pPr>
              <w:spacing w:line="300" w:lineRule="exact"/>
              <w:rPr>
                <w:rFonts w:ascii="宋体" w:hAnsi="宋体" w:cs="宋体"/>
                <w:szCs w:val="21"/>
              </w:rPr>
            </w:pPr>
            <w:r>
              <w:rPr>
                <w:rFonts w:hint="eastAsia" w:ascii="宋体" w:hAnsi="宋体" w:cs="宋体"/>
                <w:szCs w:val="21"/>
              </w:rPr>
              <w:t xml:space="preserve">业绩证明材料须同时提供中标通知书</w:t>
            </w:r>
            <w:r>
              <w:rPr>
                <w:rFonts w:hint="eastAsia" w:ascii="宋体" w:hAnsi="宋体" w:cs="宋体"/>
                <w:szCs w:val="21"/>
              </w:rPr>
              <w:t xml:space="preserve">（或建设单位出具的直接发包证明）</w:t>
            </w:r>
            <w:r>
              <w:rPr>
                <w:rFonts w:hint="eastAsia" w:ascii="宋体" w:hAnsi="宋体" w:cs="宋体"/>
                <w:szCs w:val="21"/>
              </w:rPr>
              <w:t xml:space="preserve">、施工合同、交工验收报告或验收证明</w:t>
            </w:r>
            <w:r>
              <w:rPr>
                <w:rFonts w:hint="eastAsia" w:ascii="宋体" w:hAnsi="宋体" w:cs="宋体"/>
                <w:szCs w:val="21"/>
              </w:rPr>
              <w:t xml:space="preserve">材料</w:t>
            </w:r>
            <w:r>
              <w:rPr>
                <w:rFonts w:hint="eastAsia" w:ascii="宋体" w:hAnsi="宋体" w:cs="宋体"/>
                <w:szCs w:val="21"/>
              </w:rPr>
              <w:t xml:space="preserve">。业绩有效时间以交工验收报告或验收证明上的时间为准。磋商文件中提供加盖投标单位公章的复印件。</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bidi="zh-CN"/>
              </w:rPr>
              <w:t xml:space="preserve">10</w:t>
            </w:r>
            <w:r/>
          </w:p>
        </w:tc>
      </w:tr>
      <w:tr>
        <w:trPr>
          <w:jc w:val="center"/>
          <w:trHeight w:val="1062"/>
        </w:trPr>
        <w:tc>
          <w:tcPr>
            <w:shd w:val="clear" w:color="auto" w:fill="auto"/>
            <w:tcW w:w="293" w:type="pct"/>
            <w:vAlign w:val="center"/>
            <w:textDirection w:val="lrTb"/>
            <w:noWrap w:val="false"/>
          </w:tcPr>
          <w:p>
            <w:pPr>
              <w:pStyle w:val="1037"/>
              <w:jc w:val="center"/>
              <w:spacing w:line="320" w:lineRule="exact"/>
              <w:rPr>
                <w:szCs w:val="21"/>
              </w:rPr>
            </w:pPr>
            <w:r>
              <w:rPr>
                <w:rFonts w:hint="eastAsia"/>
                <w:szCs w:val="21"/>
              </w:rPr>
              <w:t xml:space="preserve">3</w:t>
            </w:r>
            <w:r/>
          </w:p>
        </w:tc>
        <w:tc>
          <w:tcPr>
            <w:tcW w:w="607" w:type="pct"/>
            <w:vAlign w:val="center"/>
            <w:textDirection w:val="lrTb"/>
            <w:noWrap w:val="false"/>
          </w:tcPr>
          <w:p>
            <w:pPr>
              <w:pStyle w:val="1037"/>
              <w:ind w:right="110"/>
              <w:jc w:val="center"/>
              <w:spacing w:line="320" w:lineRule="exact"/>
              <w:rPr>
                <w:szCs w:val="21"/>
                <w:lang w:val="en-US"/>
              </w:rPr>
            </w:pPr>
            <w:r>
              <w:rPr>
                <w:rFonts w:hint="eastAsia"/>
                <w:szCs w:val="21"/>
                <w:lang w:val="en-US"/>
              </w:rPr>
              <w:t xml:space="preserve">企业综合实力</w:t>
            </w:r>
            <w:r/>
          </w:p>
        </w:tc>
        <w:tc>
          <w:tcPr>
            <w:tcW w:w="3806" w:type="pct"/>
            <w:vAlign w:val="center"/>
            <w:textDirection w:val="lrTb"/>
            <w:noWrap w:val="false"/>
          </w:tcPr>
          <w:p>
            <w:pPr>
              <w:spacing w:line="300" w:lineRule="exact"/>
              <w:rPr>
                <w:rFonts w:ascii="宋体" w:hAnsi="宋体" w:cs="宋体"/>
                <w:b/>
                <w:bCs/>
                <w:szCs w:val="21"/>
              </w:rPr>
            </w:pPr>
            <w:r>
              <w:rPr>
                <w:rFonts w:hint="eastAsia" w:ascii="宋体" w:hAnsi="宋体" w:cs="宋体"/>
                <w:szCs w:val="21"/>
              </w:rPr>
              <w:t xml:space="preserve">供应商具备有效期内的质量体系认证证书、环境管理体系认证证书、职业健康安全管理体系认证证书的，每个得1分，本项最高得3分。（</w:t>
            </w:r>
            <w:r>
              <w:rPr>
                <w:rFonts w:hint="eastAsia" w:ascii="宋体" w:hAnsi="宋体" w:cs="仿宋"/>
                <w:szCs w:val="21"/>
              </w:rPr>
              <w:t xml:space="preserve">须提供证书复印件和全国认证认可信息公共服务平台网站查询截图加盖投标单位公章，未提供或未按要求提供不得分。</w:t>
            </w:r>
            <w:r>
              <w:rPr>
                <w:rFonts w:hint="eastAsia" w:ascii="宋体" w:hAnsi="宋体" w:cs="宋体"/>
                <w:szCs w:val="21"/>
              </w:rPr>
              <w:t xml:space="preserve">）</w:t>
            </w:r>
            <w:r/>
          </w:p>
        </w:tc>
        <w:tc>
          <w:tcPr>
            <w:tcW w:w="293" w:type="pct"/>
            <w:vAlign w:val="center"/>
            <w:textDirection w:val="lrTb"/>
            <w:noWrap w:val="false"/>
          </w:tcPr>
          <w:p>
            <w:pPr>
              <w:jc w:val="center"/>
              <w:spacing w:line="360" w:lineRule="auto"/>
              <w:rPr>
                <w:rFonts w:ascii="宋体" w:hAnsi="宋体" w:cs="宋体"/>
                <w:szCs w:val="21"/>
                <w:lang w:bidi="zh-CN"/>
              </w:rPr>
            </w:pPr>
            <w:r>
              <w:rPr>
                <w:rFonts w:hint="eastAsia" w:ascii="宋体" w:hAnsi="宋体" w:cs="宋体"/>
                <w:szCs w:val="21"/>
                <w:lang w:bidi="zh-CN"/>
              </w:rPr>
              <w:t xml:space="preserve">3</w:t>
            </w:r>
            <w:r/>
          </w:p>
        </w:tc>
      </w:tr>
      <w:tr>
        <w:trPr>
          <w:jc w:val="center"/>
          <w:trHeight w:val="3032"/>
        </w:trPr>
        <w:tc>
          <w:tcPr>
            <w:shd w:val="clear" w:color="auto" w:fill="auto"/>
            <w:tcW w:w="293" w:type="pct"/>
            <w:vAlign w:val="center"/>
            <w:textDirection w:val="lrTb"/>
            <w:noWrap w:val="false"/>
          </w:tcPr>
          <w:p>
            <w:pPr>
              <w:pStyle w:val="1037"/>
              <w:jc w:val="center"/>
              <w:spacing w:before="1" w:line="320" w:lineRule="exact"/>
              <w:rPr>
                <w:szCs w:val="21"/>
              </w:rPr>
            </w:pPr>
            <w:r>
              <w:rPr>
                <w:rFonts w:hint="eastAsia"/>
                <w:szCs w:val="21"/>
                <w:lang w:val="en-US"/>
              </w:rPr>
              <w:t xml:space="preserve">4</w:t>
            </w:r>
            <w:r/>
          </w:p>
        </w:tc>
        <w:tc>
          <w:tcPr>
            <w:tcW w:w="607" w:type="pct"/>
            <w:vAlign w:val="center"/>
            <w:textDirection w:val="lrTb"/>
            <w:noWrap w:val="false"/>
          </w:tcPr>
          <w:p>
            <w:pPr>
              <w:pStyle w:val="1037"/>
              <w:ind w:right="110"/>
              <w:jc w:val="center"/>
              <w:spacing w:line="320" w:lineRule="exact"/>
              <w:rPr>
                <w:szCs w:val="21"/>
                <w:lang w:val="en-US"/>
              </w:rPr>
            </w:pPr>
            <w:r>
              <w:rPr>
                <w:rFonts w:hint="eastAsia"/>
                <w:szCs w:val="21"/>
                <w:lang w:val="en-US"/>
              </w:rPr>
              <w:t xml:space="preserve">项目负责人</w:t>
            </w:r>
            <w:r/>
          </w:p>
        </w:tc>
        <w:tc>
          <w:tcPr>
            <w:tcW w:w="3806" w:type="pct"/>
            <w:vAlign w:val="center"/>
            <w:textDirection w:val="lrTb"/>
            <w:noWrap w:val="false"/>
          </w:tcPr>
          <w:p>
            <w:pPr>
              <w:pStyle w:val="943"/>
              <w:ind w:left="0" w:firstLine="210"/>
              <w:spacing w:after="0" w:line="300" w:lineRule="exact"/>
              <w:rPr>
                <w:rFonts w:ascii="宋体" w:hAnsi="宋体" w:cs="宋体"/>
                <w:szCs w:val="21"/>
              </w:rPr>
            </w:pPr>
            <w:r>
              <w:rPr>
                <w:rFonts w:hint="eastAsia" w:ascii="宋体" w:hAnsi="宋体" w:cs="宋体"/>
                <w:szCs w:val="21"/>
              </w:rPr>
              <w:t xml:space="preserve">①供应商拟投入本项目的项目负责人2022年1月1日以来担任过类似工程的项目负责人的，有一个得1分，最多得3分；</w:t>
            </w:r>
            <w:r/>
          </w:p>
          <w:p>
            <w:pPr>
              <w:pStyle w:val="943"/>
              <w:ind w:left="0" w:firstLine="0"/>
              <w:spacing w:after="0" w:line="300" w:lineRule="exact"/>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业绩证明材料须同时提供中标（成交）通知书、施工合同、竣工验收证明。业绩有效时间以竣工验收证明上的时间为准。如以上业绩证明材料未体现出担任本项目负责人名称的则需提供甲方出具的证明材料原件。磋商文件中提供加盖投标单位公章的复印件。</w:t>
            </w:r>
            <w:r/>
          </w:p>
          <w:p>
            <w:pPr>
              <w:pStyle w:val="943"/>
              <w:ind w:left="0" w:firstLine="210"/>
              <w:spacing w:after="0" w:line="300" w:lineRule="exact"/>
              <w:rPr>
                <w:rFonts w:ascii="宋体" w:hAnsi="宋体" w:cs="宋体"/>
                <w:szCs w:val="21"/>
              </w:rPr>
            </w:pPr>
            <w:r>
              <w:rPr>
                <w:rFonts w:hint="eastAsia" w:ascii="宋体" w:hAnsi="宋体" w:cs="宋体"/>
                <w:szCs w:val="21"/>
              </w:rPr>
              <w:t xml:space="preserve">②供应商拟投入本项目的项目负责人具有中级及以上技术职称的，得2分；</w:t>
            </w:r>
            <w:r/>
          </w:p>
          <w:p>
            <w:pPr>
              <w:pStyle w:val="943"/>
              <w:ind w:left="0" w:firstLine="0"/>
              <w:spacing w:after="0" w:line="300" w:lineRule="exact"/>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以提供的职称证书为得分依据。</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bidi="zh-CN"/>
              </w:rPr>
              <w:t xml:space="preserve">5</w:t>
            </w:r>
            <w:r/>
          </w:p>
        </w:tc>
      </w:tr>
      <w:tr>
        <w:trPr>
          <w:jc w:val="center"/>
          <w:trHeight w:val="746"/>
        </w:trPr>
        <w:tc>
          <w:tcPr>
            <w:tcW w:w="293" w:type="pct"/>
            <w:vAlign w:val="center"/>
            <w:vMerge w:val="restart"/>
            <w:textDirection w:val="lrTb"/>
            <w:noWrap w:val="false"/>
          </w:tcPr>
          <w:p>
            <w:pPr>
              <w:pStyle w:val="1037"/>
              <w:jc w:val="center"/>
              <w:spacing w:before="1" w:line="320" w:lineRule="exact"/>
              <w:rPr>
                <w:szCs w:val="21"/>
                <w:lang w:val="en-US"/>
              </w:rPr>
            </w:pPr>
            <w:r>
              <w:rPr>
                <w:rFonts w:hint="eastAsia"/>
                <w:szCs w:val="21"/>
                <w:lang w:val="en-US"/>
              </w:rPr>
              <w:t xml:space="preserve">5</w:t>
            </w:r>
            <w:r/>
          </w:p>
        </w:tc>
        <w:tc>
          <w:tcPr>
            <w:tcW w:w="60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lang w:bidi="zh-CN"/>
              </w:rPr>
              <w:t xml:space="preserve">服务方案</w:t>
            </w:r>
            <w:r/>
          </w:p>
        </w:tc>
        <w:tc>
          <w:tcPr>
            <w:tcW w:w="3806" w:type="pct"/>
            <w:vAlign w:val="center"/>
            <w:textDirection w:val="lrTb"/>
            <w:noWrap w:val="false"/>
          </w:tcPr>
          <w:p>
            <w:pPr>
              <w:pStyle w:val="1055"/>
              <w:ind w:right="110"/>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根据供应商提供的项目总体实施方案进行评分：</w:t>
            </w:r>
            <w:r/>
          </w:p>
          <w:p>
            <w:pPr>
              <w:pStyle w:val="1055"/>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rPr>
              <w:t xml:space="preserve">总体实施方案</w:t>
            </w:r>
            <w:r>
              <w:rPr>
                <w:rFonts w:hint="eastAsia" w:cs="宋体" w:asciiTheme="minorEastAsia" w:hAnsiTheme="minorEastAsia" w:eastAsiaTheme="minorEastAsia"/>
                <w:szCs w:val="21"/>
                <w:lang w:val="zh-CN" w:bidi="zh-CN"/>
              </w:rPr>
              <w:t xml:space="preserve">概述详细，组织机构健全，总体安排科学，方案考虑周全，有合理化建议等的得</w:t>
            </w:r>
            <w:r>
              <w:rPr>
                <w:rFonts w:hint="eastAsia" w:cs="宋体" w:asciiTheme="minorEastAsia" w:hAnsiTheme="minorEastAsia" w:eastAsiaTheme="minorEastAsia"/>
                <w:szCs w:val="21"/>
                <w:lang w:bidi="zh-CN"/>
              </w:rPr>
              <w:t xml:space="preserve">11</w:t>
            </w:r>
            <w:r>
              <w:rPr>
                <w:rFonts w:hint="eastAsia" w:cs="宋体" w:asciiTheme="minorEastAsia" w:hAnsiTheme="minorEastAsia" w:eastAsiaTheme="minorEastAsia"/>
                <w:szCs w:val="21"/>
                <w:lang w:val="zh-CN" w:bidi="zh-CN"/>
              </w:rPr>
              <w:t xml:space="preserve">分；</w:t>
            </w:r>
            <w:r/>
          </w:p>
          <w:p>
            <w:pPr>
              <w:pStyle w:val="1055"/>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rPr>
              <w:t xml:space="preserve">总体实施方案</w:t>
            </w:r>
            <w:r>
              <w:rPr>
                <w:rFonts w:hint="eastAsia" w:cs="宋体" w:asciiTheme="minorEastAsia" w:hAnsiTheme="minorEastAsia" w:eastAsiaTheme="minorEastAsia"/>
                <w:szCs w:val="21"/>
                <w:lang w:val="zh-CN" w:bidi="zh-CN"/>
              </w:rPr>
              <w:t xml:space="preserve">概述较为详细，总体安排可行，方案考虑比较细致，能满足项目实施需要的得6分；</w:t>
            </w:r>
            <w:r/>
          </w:p>
          <w:p>
            <w:pPr>
              <w:pStyle w:val="1055"/>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rPr>
              <w:t xml:space="preserve">总体实施方案</w:t>
            </w:r>
            <w:r>
              <w:rPr>
                <w:rFonts w:hint="eastAsia" w:cs="宋体" w:asciiTheme="minorEastAsia" w:hAnsiTheme="minorEastAsia" w:eastAsiaTheme="minorEastAsia"/>
                <w:szCs w:val="21"/>
                <w:lang w:val="zh-CN" w:bidi="zh-CN"/>
              </w:rPr>
              <w:t xml:space="preserve">整体概述（方案）总体安排较可行，方案考虑一般，但能满足项目实施需要的得3分；</w:t>
            </w:r>
            <w:r/>
          </w:p>
          <w:p>
            <w:pPr>
              <w:pStyle w:val="1055"/>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rPr>
              <w:t xml:space="preserve">总体实施方案</w:t>
            </w:r>
            <w:r>
              <w:rPr>
                <w:rFonts w:hint="eastAsia" w:cs="宋体" w:asciiTheme="minorEastAsia" w:hAnsiTheme="minorEastAsia" w:eastAsiaTheme="minorEastAsia"/>
                <w:szCs w:val="21"/>
                <w:lang w:val="zh-CN" w:bidi="zh-CN"/>
              </w:rPr>
              <w:t xml:space="preserve">整体概述（方案）没有针对性，对于项目实施可操作性较弱的得1分;</w:t>
            </w:r>
            <w:r/>
          </w:p>
          <w:p>
            <w:pPr>
              <w:spacing w:line="300" w:lineRule="exact"/>
              <w:rPr>
                <w:rFonts w:ascii="宋体" w:hAnsi="宋体" w:cs="宋体"/>
                <w:szCs w:val="21"/>
              </w:rPr>
            </w:pPr>
            <w:r>
              <w:rPr>
                <w:rFonts w:hint="eastAsia" w:asciiTheme="minorEastAsia" w:hAnsiTheme="minorEastAsia"/>
                <w:szCs w:val="21"/>
              </w:rPr>
              <w:t xml:space="preserve">未有相应内容描述的不得分。</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themeColor="text1"/>
                <w:szCs w:val="21"/>
                <w:lang w:bidi="zh-CN"/>
              </w:rPr>
              <w:t xml:space="preserve">11</w:t>
            </w:r>
            <w:r/>
          </w:p>
        </w:tc>
      </w:tr>
      <w:tr>
        <w:trPr>
          <w:jc w:val="center"/>
          <w:trHeight w:val="746"/>
        </w:trPr>
        <w:tc>
          <w:tcPr>
            <w:tcW w:w="293" w:type="pct"/>
            <w:vAlign w:val="center"/>
            <w:vMerge w:val="continue"/>
            <w:textDirection w:val="lrTb"/>
            <w:noWrap w:val="false"/>
          </w:tcPr>
          <w:p>
            <w:pPr>
              <w:pStyle w:val="1037"/>
              <w:jc w:val="center"/>
              <w:spacing w:before="1" w:line="320" w:lineRule="exact"/>
              <w:rPr>
                <w:szCs w:val="21"/>
              </w:rPr>
            </w:pPr>
            <w:r>
              <w:rPr>
                <w:szCs w:val="21"/>
              </w:rPr>
            </w:r>
            <w:r/>
          </w:p>
        </w:tc>
        <w:tc>
          <w:tcPr>
            <w:tcW w:w="607" w:type="pct"/>
            <w:vAlign w:val="center"/>
            <w:vMerge w:val="continue"/>
            <w:textDirection w:val="lrTb"/>
            <w:noWrap w:val="false"/>
          </w:tcPr>
          <w:p>
            <w:pPr>
              <w:pStyle w:val="1037"/>
              <w:jc w:val="center"/>
              <w:spacing w:line="320" w:lineRule="exact"/>
              <w:rPr>
                <w:szCs w:val="21"/>
              </w:rPr>
            </w:pPr>
            <w:r>
              <w:rPr>
                <w:szCs w:val="21"/>
              </w:rPr>
            </w:r>
            <w:r/>
          </w:p>
        </w:tc>
        <w:tc>
          <w:tcPr>
            <w:tcW w:w="3806" w:type="pct"/>
            <w:vAlign w:val="center"/>
            <w:textDirection w:val="lrTb"/>
            <w:noWrap w:val="false"/>
          </w:tcPr>
          <w:p>
            <w:pPr>
              <w:pStyle w:val="1055"/>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rPr>
              <w:t xml:space="preserve">根据供应商提供的对本项目的施工进度计划编制及进度计划保证措施等进行评分：</w:t>
            </w:r>
            <w:r>
              <w:rPr>
                <w:rFonts w:hint="eastAsia" w:cs="宋体" w:asciiTheme="minorEastAsia" w:hAnsiTheme="minorEastAsia" w:eastAsiaTheme="minorEastAsia"/>
                <w:szCs w:val="21"/>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Cs w:val="21"/>
                <w:lang w:bidi="zh-CN"/>
              </w:rPr>
              <w:t xml:space="preserve">10</w:t>
            </w:r>
            <w:r>
              <w:rPr>
                <w:rFonts w:hint="eastAsia" w:cs="宋体" w:asciiTheme="minorEastAsia" w:hAnsiTheme="minorEastAsia" w:eastAsiaTheme="minorEastAsia"/>
                <w:szCs w:val="21"/>
                <w:lang w:val="zh-CN" w:bidi="zh-CN"/>
              </w:rPr>
              <w:t xml:space="preserve">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总进度计划较详尽，项目实施进度、时间点、关键节点等设置清晰准确，可操作性较强，较合理的得6分；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总进度计划粗略，项目实施进度、时间点、关键点等设置描述一般，可操作性一般，合理性一般的得3分；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总进度计划差，项目实施进度、时间点、关键点等设置描述一般，可操作性差，合理性差的得1分；</w:t>
            </w:r>
            <w:r/>
          </w:p>
          <w:p>
            <w:pPr>
              <w:spacing w:line="300" w:lineRule="exact"/>
              <w:rPr>
                <w:rFonts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themeColor="text1"/>
                <w:szCs w:val="21"/>
                <w:lang w:bidi="zh-CN"/>
              </w:rPr>
              <w:t xml:space="preserve">10</w:t>
            </w:r>
            <w:r/>
          </w:p>
        </w:tc>
      </w:tr>
      <w:tr>
        <w:trPr>
          <w:jc w:val="center"/>
          <w:trHeight w:val="746"/>
        </w:trPr>
        <w:tc>
          <w:tcPr>
            <w:tcW w:w="293" w:type="pct"/>
            <w:vAlign w:val="center"/>
            <w:vMerge w:val="continue"/>
            <w:textDirection w:val="lrTb"/>
            <w:noWrap w:val="false"/>
          </w:tcPr>
          <w:p>
            <w:pPr>
              <w:pStyle w:val="1037"/>
              <w:jc w:val="center"/>
              <w:spacing w:before="1" w:line="320" w:lineRule="exact"/>
              <w:rPr>
                <w:szCs w:val="21"/>
              </w:rPr>
            </w:pPr>
            <w:r>
              <w:rPr>
                <w:szCs w:val="21"/>
              </w:rPr>
            </w:r>
            <w:r/>
          </w:p>
        </w:tc>
        <w:tc>
          <w:tcPr>
            <w:tcW w:w="607" w:type="pct"/>
            <w:vAlign w:val="center"/>
            <w:vMerge w:val="continue"/>
            <w:textDirection w:val="lrTb"/>
            <w:noWrap w:val="false"/>
          </w:tcPr>
          <w:p>
            <w:pPr>
              <w:pStyle w:val="1037"/>
              <w:jc w:val="center"/>
              <w:spacing w:line="320" w:lineRule="exact"/>
              <w:rPr>
                <w:szCs w:val="21"/>
              </w:rPr>
            </w:pPr>
            <w:r>
              <w:rPr>
                <w:szCs w:val="21"/>
              </w:rPr>
            </w:r>
            <w:r/>
          </w:p>
        </w:tc>
        <w:tc>
          <w:tcPr>
            <w:tcW w:w="3806" w:type="pct"/>
            <w:vAlign w:val="center"/>
            <w:textDirection w:val="lrTb"/>
            <w:noWrap w:val="false"/>
          </w:tcPr>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对拟投入分部分项工程的施工方案、技术措施、关键施工技术、工艺及工程项目实施的重点、难点和解决方案的评定：</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Cs w:val="21"/>
                <w:lang w:bidi="zh-CN"/>
              </w:rPr>
              <w:t xml:space="preserve">11</w:t>
            </w:r>
            <w:r>
              <w:rPr>
                <w:rFonts w:hint="eastAsia" w:cs="宋体" w:asciiTheme="minorEastAsia" w:hAnsiTheme="minorEastAsia" w:eastAsiaTheme="minorEastAsia"/>
                <w:szCs w:val="21"/>
                <w:lang w:val="zh-CN" w:bidi="zh-CN"/>
              </w:rPr>
              <w:t xml:space="preserve">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分部分项施工方案、关键施工技术、工艺及工程项目实施的重点、难点和解决方案具有可操作性较强、较合理、考虑较周全的得6分；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分部分项施工方案、关键施工技术、工艺及工程项目实施的重点、难点和解决方案具有可操作性一般、合理性一般、考虑一般的得3分；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分部分项施工方案、关键施工技术、工艺及工程项目实施的重点、难点和解决方案具有可操作性较差、合理性较差的得1分；</w:t>
            </w:r>
            <w:r/>
          </w:p>
          <w:p>
            <w:pPr>
              <w:spacing w:line="300" w:lineRule="exact"/>
              <w:rPr>
                <w:rFonts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themeColor="text1"/>
                <w:szCs w:val="21"/>
                <w:lang w:bidi="zh-CN"/>
              </w:rPr>
              <w:t xml:space="preserve">11</w:t>
            </w:r>
            <w:r/>
          </w:p>
        </w:tc>
      </w:tr>
      <w:tr>
        <w:trPr>
          <w:jc w:val="center"/>
          <w:trHeight w:val="1113"/>
        </w:trPr>
        <w:tc>
          <w:tcPr>
            <w:tcW w:w="293" w:type="pct"/>
            <w:vAlign w:val="center"/>
            <w:vMerge w:val="continue"/>
            <w:textDirection w:val="lrTb"/>
            <w:noWrap w:val="false"/>
          </w:tcPr>
          <w:p>
            <w:pPr>
              <w:pStyle w:val="1037"/>
              <w:jc w:val="center"/>
              <w:spacing w:before="1" w:line="320" w:lineRule="exact"/>
              <w:rPr>
                <w:szCs w:val="21"/>
              </w:rPr>
            </w:pPr>
            <w:r>
              <w:rPr>
                <w:szCs w:val="21"/>
              </w:rPr>
            </w:r>
            <w:r/>
          </w:p>
        </w:tc>
        <w:tc>
          <w:tcPr>
            <w:tcW w:w="607" w:type="pct"/>
            <w:vAlign w:val="center"/>
            <w:vMerge w:val="continue"/>
            <w:textDirection w:val="lrTb"/>
            <w:noWrap w:val="false"/>
          </w:tcPr>
          <w:p>
            <w:pPr>
              <w:pStyle w:val="1037"/>
              <w:jc w:val="center"/>
              <w:spacing w:line="320" w:lineRule="exact"/>
              <w:rPr>
                <w:szCs w:val="21"/>
              </w:rPr>
            </w:pPr>
            <w:r>
              <w:rPr>
                <w:szCs w:val="21"/>
              </w:rPr>
            </w:r>
            <w:r/>
          </w:p>
        </w:tc>
        <w:tc>
          <w:tcPr>
            <w:tcW w:w="7610" w:type="dxa"/>
            <w:vAlign w:val="center"/>
            <w:textDirection w:val="lrTb"/>
            <w:noWrap w:val="false"/>
          </w:tcPr>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对拟投入的劳动力配备及机械设备配置的综合评定。</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方案可操作性强、科学合理的得</w:t>
            </w:r>
            <w:r>
              <w:rPr>
                <w:rFonts w:hint="eastAsia" w:cs="宋体" w:asciiTheme="minorEastAsia" w:hAnsiTheme="minorEastAsia" w:eastAsiaTheme="minorEastAsia"/>
                <w:szCs w:val="21"/>
                <w:lang w:bidi="zh-CN"/>
              </w:rPr>
              <w:t xml:space="preserve">11</w:t>
            </w:r>
            <w:r>
              <w:rPr>
                <w:rFonts w:hint="eastAsia" w:cs="宋体" w:asciiTheme="minorEastAsia" w:hAnsiTheme="minorEastAsia" w:eastAsiaTheme="minorEastAsia"/>
                <w:szCs w:val="21"/>
                <w:lang w:val="zh-CN" w:bidi="zh-CN"/>
              </w:rPr>
              <w:t xml:space="preserve">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方案可操作性较强、较科学合理的得6分；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方案可操作性一般、合理性一般的得3分；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方案简单，可操作性差的得1分；</w:t>
            </w:r>
            <w:r/>
          </w:p>
          <w:p>
            <w:pPr>
              <w:ind w:right="110"/>
              <w:jc w:val="left"/>
              <w:spacing w:line="320" w:lineRule="atLeast"/>
              <w:rPr>
                <w:rFonts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themeColor="text1"/>
                <w:szCs w:val="21"/>
                <w:lang w:bidi="zh-CN"/>
              </w:rPr>
              <w:t xml:space="preserve">11</w:t>
            </w:r>
            <w:r/>
          </w:p>
        </w:tc>
      </w:tr>
      <w:tr>
        <w:trPr>
          <w:jc w:val="center"/>
          <w:trHeight w:val="905"/>
        </w:trPr>
        <w:tc>
          <w:tcPr>
            <w:tcW w:w="293" w:type="pct"/>
            <w:vAlign w:val="center"/>
            <w:vMerge w:val="continue"/>
            <w:textDirection w:val="lrTb"/>
            <w:noWrap w:val="false"/>
          </w:tcPr>
          <w:p>
            <w:pPr>
              <w:pStyle w:val="1037"/>
              <w:jc w:val="center"/>
              <w:spacing w:before="1" w:line="320" w:lineRule="exact"/>
              <w:rPr>
                <w:szCs w:val="21"/>
              </w:rPr>
            </w:pPr>
            <w:r>
              <w:rPr>
                <w:szCs w:val="21"/>
              </w:rPr>
            </w:r>
            <w:r/>
          </w:p>
        </w:tc>
        <w:tc>
          <w:tcPr>
            <w:tcW w:w="607" w:type="pct"/>
            <w:vAlign w:val="center"/>
            <w:vMerge w:val="continue"/>
            <w:textDirection w:val="lrTb"/>
            <w:noWrap w:val="false"/>
          </w:tcPr>
          <w:p>
            <w:pPr>
              <w:pStyle w:val="1037"/>
              <w:jc w:val="center"/>
              <w:spacing w:line="320" w:lineRule="exact"/>
              <w:rPr>
                <w:szCs w:val="21"/>
              </w:rPr>
            </w:pPr>
            <w:r>
              <w:rPr>
                <w:szCs w:val="21"/>
              </w:rPr>
            </w:r>
            <w:r/>
          </w:p>
        </w:tc>
        <w:tc>
          <w:tcPr>
            <w:tcW w:w="7610" w:type="dxa"/>
            <w:vAlign w:val="center"/>
            <w:textDirection w:val="lrTb"/>
            <w:noWrap w:val="false"/>
          </w:tcPr>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针对本工程如何保证施工质量、安全文明施工及相关措施。</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措施内容描述详细、合理、可操作性强的得</w:t>
            </w:r>
            <w:r>
              <w:rPr>
                <w:rFonts w:hint="eastAsia" w:cs="宋体" w:asciiTheme="minorEastAsia" w:hAnsiTheme="minorEastAsia" w:eastAsiaTheme="minorEastAsia"/>
                <w:szCs w:val="21"/>
                <w:lang w:bidi="zh-CN"/>
              </w:rPr>
              <w:t xml:space="preserve">9</w:t>
            </w:r>
            <w:r>
              <w:rPr>
                <w:rFonts w:hint="eastAsia" w:cs="宋体" w:asciiTheme="minorEastAsia" w:hAnsiTheme="minorEastAsia" w:eastAsiaTheme="minorEastAsia"/>
                <w:szCs w:val="21"/>
                <w:lang w:val="zh-CN" w:bidi="zh-CN"/>
              </w:rPr>
              <w:t xml:space="preserve">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措施内容描述较详细、合理、可操作性较强的得6分；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措施内容描述一般、合理、可操作性一般的得3分；</w:t>
            </w:r>
            <w:r/>
          </w:p>
          <w:p>
            <w:pPr>
              <w:pStyle w:val="1055"/>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措施内容描述较简单、合理、可操作性差的得1分；</w:t>
            </w:r>
            <w:r/>
          </w:p>
          <w:p>
            <w:pPr>
              <w:ind w:right="110"/>
              <w:jc w:val="left"/>
              <w:spacing w:line="360" w:lineRule="auto"/>
              <w:rPr>
                <w:rFonts w:ascii="宋体" w:hAnsi="宋体" w:cs="宋体"/>
                <w:szCs w:val="21"/>
              </w:rPr>
            </w:pPr>
            <w:r>
              <w:rPr>
                <w:rFonts w:hint="eastAsia" w:cs="宋体" w:asciiTheme="minorEastAsia" w:hAnsiTheme="minorEastAsia"/>
                <w:szCs w:val="21"/>
                <w:lang w:val="zh-CN" w:bidi="zh-CN"/>
              </w:rPr>
              <w:t xml:space="preserve">未有内容描述的不得分。</w:t>
            </w:r>
            <w:r/>
          </w:p>
        </w:tc>
        <w:tc>
          <w:tcPr>
            <w:tcW w:w="293"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themeColor="text1"/>
                <w:szCs w:val="21"/>
                <w:lang w:bidi="zh-CN"/>
              </w:rPr>
              <w:t xml:space="preserve">9</w:t>
            </w:r>
            <w:r/>
          </w:p>
        </w:tc>
      </w:tr>
    </w:tbl>
    <w:p>
      <w:pPr>
        <w:ind w:firstLine="527"/>
        <w:spacing w:before="156" w:after="156"/>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注：1、针对评分标准中评分的每一条，供应商均应提供相关资料并作出相应说明供评委评判，不提供相关资料的视为不具备该项得分的条件，资料须编好目录及页码。</w:t>
      </w:r>
      <w:r/>
    </w:p>
    <w:p>
      <w:pPr>
        <w:ind w:firstLine="883"/>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2、若发现有提供虚假的证明材料，视为无效投标并追究相关责任。</w:t>
      </w:r>
      <w:r/>
    </w:p>
    <w:p>
      <w:pPr>
        <w:rPr>
          <w:rFonts w:ascii="宋体" w:hAnsi="宋体" w:cs="宋体"/>
          <w:sz w:val="32"/>
          <w:szCs w:val="32"/>
        </w:rPr>
      </w:pPr>
      <w:r/>
      <w:bookmarkStart w:id="32" w:name="_Toc4874"/>
      <w:r/>
      <w:bookmarkStart w:id="33" w:name="_Toc31764"/>
      <w:r/>
      <w:bookmarkStart w:id="34" w:name="_Toc29028"/>
      <w:r>
        <w:rPr>
          <w:rFonts w:hint="eastAsia" w:ascii="宋体" w:hAnsi="宋体" w:cs="宋体"/>
          <w:sz w:val="32"/>
          <w:szCs w:val="32"/>
        </w:rPr>
        <w:br w:type="page" w:clear="all"/>
      </w:r>
      <w:r/>
    </w:p>
    <w:p>
      <w:pPr>
        <w:pStyle w:val="742"/>
        <w:rPr>
          <w:rFonts w:cs="宋体"/>
        </w:rPr>
      </w:pPr>
      <w:r>
        <w:rPr>
          <w:rFonts w:hint="eastAsia" w:cs="宋体"/>
          <w:sz w:val="32"/>
          <w:szCs w:val="32"/>
        </w:rPr>
        <w:t xml:space="preserve">第六章 成交公告</w:t>
      </w:r>
      <w:bookmarkEnd w:id="32"/>
      <w:r/>
      <w:bookmarkEnd w:id="33"/>
      <w:r/>
      <w:bookmarkEnd w:id="34"/>
      <w:r/>
      <w:r/>
    </w:p>
    <w:p>
      <w:pPr>
        <w:pStyle w:val="1055"/>
        <w:ind w:firstLine="550"/>
        <w:spacing w:line="360" w:lineRule="auto"/>
        <w:rPr>
          <w:rFonts w:ascii="宋体" w:hAnsi="宋体" w:cs="宋体"/>
          <w:sz w:val="24"/>
        </w:rPr>
      </w:pPr>
      <w:r>
        <w:rPr>
          <w:rFonts w:hint="eastAsia" w:ascii="宋体" w:hAnsi="宋体" w:cs="宋体"/>
          <w:sz w:val="24"/>
        </w:rPr>
        <w:t xml:space="preserve">本公司将对经采购人确定的成交供应商在江苏政府采购网上发布成交结果公告，公告期限为1个工作日，不能保证被公告的成交供应商为最终成交供应商！</w:t>
      </w:r>
      <w:r/>
    </w:p>
    <w:p>
      <w:pPr>
        <w:pStyle w:val="1055"/>
        <w:jc w:val="center"/>
        <w:spacing w:line="400" w:lineRule="exact"/>
        <w:rPr>
          <w:rFonts w:ascii="宋体" w:hAnsi="宋体" w:cs="宋体"/>
          <w:b/>
          <w:sz w:val="24"/>
        </w:rPr>
      </w:pPr>
      <w:r>
        <w:rPr>
          <w:rFonts w:ascii="宋体" w:hAnsi="宋体" w:cs="宋体"/>
          <w:b/>
          <w:sz w:val="24"/>
        </w:rPr>
      </w:r>
      <w:r/>
    </w:p>
    <w:p>
      <w:pPr>
        <w:pStyle w:val="1055"/>
        <w:jc w:val="center"/>
        <w:spacing w:line="400" w:lineRule="exact"/>
        <w:rPr>
          <w:rFonts w:ascii="宋体" w:hAnsi="宋体" w:cs="宋体"/>
          <w:b/>
          <w:sz w:val="24"/>
        </w:rPr>
      </w:pPr>
      <w:r>
        <w:rPr>
          <w:rFonts w:ascii="宋体" w:hAnsi="宋体" w:cs="宋体"/>
          <w:b/>
          <w:sz w:val="24"/>
        </w:rPr>
      </w:r>
      <w:r/>
    </w:p>
    <w:p>
      <w:pPr>
        <w:pStyle w:val="742"/>
        <w:rPr>
          <w:rFonts w:cs="宋体"/>
        </w:rPr>
      </w:pPr>
      <w:r/>
      <w:bookmarkStart w:id="35" w:name="_Toc12888"/>
      <w:r/>
      <w:bookmarkStart w:id="36" w:name="_Toc21810"/>
      <w:r/>
      <w:bookmarkStart w:id="37" w:name="_Toc2131"/>
      <w:r>
        <w:rPr>
          <w:rFonts w:hint="eastAsia" w:cs="宋体"/>
        </w:rPr>
        <w:t xml:space="preserve">第七章 合同签订</w:t>
      </w:r>
      <w:bookmarkEnd w:id="35"/>
      <w:r/>
      <w:bookmarkEnd w:id="36"/>
      <w:r/>
      <w:bookmarkEnd w:id="37"/>
      <w:r/>
      <w:r/>
    </w:p>
    <w:p>
      <w:pPr>
        <w:pStyle w:val="1055"/>
        <w:ind w:firstLine="550"/>
        <w:spacing w:line="360" w:lineRule="auto"/>
        <w:rPr>
          <w:rFonts w:ascii="宋体" w:hAnsi="宋体" w:cs="宋体"/>
          <w:sz w:val="24"/>
        </w:rPr>
      </w:pPr>
      <w:r>
        <w:rPr>
          <w:rFonts w:hint="eastAsia" w:ascii="宋体" w:hAnsi="宋体" w:cs="宋体"/>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55"/>
        <w:ind w:firstLine="550"/>
        <w:spacing w:line="360" w:lineRule="auto"/>
        <w:rPr>
          <w:rFonts w:ascii="宋体" w:hAnsi="宋体" w:cs="宋体"/>
          <w:sz w:val="24"/>
        </w:rPr>
      </w:pPr>
      <w:r>
        <w:rPr>
          <w:rFonts w:hint="eastAsia" w:ascii="宋体" w:hAnsi="宋体" w:cs="宋体"/>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55"/>
        <w:ind w:firstLine="550"/>
        <w:spacing w:line="360" w:lineRule="auto"/>
        <w:rPr>
          <w:rFonts w:ascii="宋体" w:hAnsi="宋体" w:cs="宋体"/>
          <w:sz w:val="24"/>
        </w:rPr>
      </w:pPr>
      <w:r>
        <w:rPr>
          <w:rFonts w:hint="eastAsia" w:ascii="宋体" w:hAnsi="宋体" w:cs="宋体"/>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42"/>
        <w:rPr>
          <w:rFonts w:cs="宋体"/>
        </w:rPr>
      </w:pPr>
      <w:r/>
      <w:bookmarkStart w:id="38" w:name="_Toc30954"/>
      <w:r/>
      <w:bookmarkStart w:id="39" w:name="_Toc12880"/>
      <w:r/>
      <w:bookmarkStart w:id="40" w:name="_Toc15057"/>
      <w:r>
        <w:rPr>
          <w:rFonts w:hint="eastAsia" w:cs="宋体"/>
        </w:rPr>
        <w:t xml:space="preserve">第八章 质疑投诉</w:t>
      </w:r>
      <w:bookmarkEnd w:id="38"/>
      <w:r/>
      <w:bookmarkEnd w:id="39"/>
      <w:r/>
      <w:bookmarkEnd w:id="40"/>
      <w:r/>
      <w:r/>
    </w:p>
    <w:p>
      <w:pPr>
        <w:pStyle w:val="1055"/>
        <w:ind w:firstLine="546"/>
        <w:spacing w:line="360" w:lineRule="auto"/>
        <w:rPr>
          <w:rFonts w:ascii="宋体" w:hAnsi="宋体" w:cs="宋体"/>
          <w:sz w:val="24"/>
        </w:rPr>
      </w:pPr>
      <w:r>
        <w:rPr>
          <w:rFonts w:hint="eastAsia" w:ascii="宋体" w:hAnsi="宋体" w:cs="宋体"/>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55"/>
        <w:ind w:firstLine="549"/>
        <w:spacing w:line="360" w:lineRule="auto"/>
        <w:rPr>
          <w:rFonts w:ascii="宋体" w:hAnsi="宋体" w:cs="宋体"/>
          <w:sz w:val="24"/>
        </w:rPr>
      </w:pPr>
      <w:r>
        <w:rPr>
          <w:rFonts w:hint="eastAsia" w:ascii="宋体" w:hAnsi="宋体" w:cs="宋体"/>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55"/>
        <w:ind w:firstLine="549"/>
        <w:spacing w:line="360" w:lineRule="auto"/>
        <w:rPr>
          <w:rFonts w:ascii="宋体" w:hAnsi="宋体" w:cs="宋体"/>
          <w:sz w:val="24"/>
        </w:rPr>
      </w:pPr>
      <w:r>
        <w:rPr>
          <w:rFonts w:hint="eastAsia" w:ascii="宋体" w:hAnsi="宋体" w:cs="宋体"/>
          <w:sz w:val="24"/>
        </w:rPr>
        <w:t xml:space="preserve">3、供应商质疑和投诉实行实名制，其质疑和投诉应当有具体的质疑和投诉事项及事实根据，并配合采购人、采购代理机构和政府采购监督管理部门处理质疑和投诉。</w:t>
      </w:r>
      <w:r/>
    </w:p>
    <w:p>
      <w:pPr>
        <w:pStyle w:val="1055"/>
        <w:ind w:firstLine="549"/>
        <w:spacing w:line="360" w:lineRule="auto"/>
        <w:rPr>
          <w:rFonts w:ascii="宋体" w:hAnsi="宋体" w:cs="宋体"/>
          <w:sz w:val="24"/>
        </w:rPr>
      </w:pPr>
      <w:r>
        <w:rPr>
          <w:rFonts w:hint="eastAsia" w:ascii="宋体" w:hAnsi="宋体" w:cs="宋体"/>
          <w:sz w:val="24"/>
        </w:rPr>
        <w:t xml:space="preserve">4、供应商提出质疑，必须以参加磋商供应商法定代表人或授权委托人（被授权人）</w:t>
      </w:r>
      <w:r>
        <w:rPr>
          <w:rFonts w:hint="eastAsia" w:ascii="宋体" w:hAnsi="宋体" w:cs="宋体"/>
          <w:sz w:val="24"/>
        </w:rPr>
        <w:t xml:space="preserve">（响应文件中所确定的）原件送达的方式，向采购人或者采购代理机构提交质疑函，质疑函应当包括下列内容：</w:t>
      </w:r>
      <w:r/>
    </w:p>
    <w:p>
      <w:pPr>
        <w:pStyle w:val="1055"/>
        <w:ind w:firstLine="549"/>
        <w:spacing w:line="360" w:lineRule="auto"/>
        <w:rPr>
          <w:rFonts w:ascii="宋体" w:hAnsi="宋体" w:cs="宋体"/>
          <w:sz w:val="24"/>
        </w:rPr>
      </w:pPr>
      <w:r>
        <w:rPr>
          <w:rFonts w:hint="eastAsia" w:ascii="宋体" w:hAnsi="宋体" w:cs="宋体"/>
          <w:sz w:val="24"/>
        </w:rPr>
        <w:t xml:space="preserve">（一）质疑供应商的姓名或名称、地址、邮编、联系人及联系电话；</w:t>
      </w:r>
      <w:r/>
    </w:p>
    <w:p>
      <w:pPr>
        <w:pStyle w:val="1055"/>
        <w:ind w:firstLine="549"/>
        <w:spacing w:line="360" w:lineRule="auto"/>
        <w:rPr>
          <w:rFonts w:ascii="宋体" w:hAnsi="宋体" w:cs="宋体"/>
          <w:sz w:val="24"/>
        </w:rPr>
      </w:pPr>
      <w:r>
        <w:rPr>
          <w:rFonts w:hint="eastAsia" w:ascii="宋体" w:hAnsi="宋体" w:cs="宋体"/>
          <w:sz w:val="24"/>
        </w:rPr>
        <w:t xml:space="preserve">（二）质疑项目的名称、编号；</w:t>
      </w:r>
      <w:r/>
    </w:p>
    <w:p>
      <w:pPr>
        <w:pStyle w:val="1055"/>
        <w:ind w:firstLine="549"/>
        <w:spacing w:line="360" w:lineRule="auto"/>
        <w:rPr>
          <w:rFonts w:ascii="宋体" w:hAnsi="宋体" w:cs="宋体"/>
          <w:sz w:val="24"/>
        </w:rPr>
      </w:pPr>
      <w:r>
        <w:rPr>
          <w:rFonts w:hint="eastAsia" w:ascii="宋体" w:hAnsi="宋体" w:cs="宋体"/>
          <w:sz w:val="24"/>
        </w:rPr>
        <w:t xml:space="preserve">（三）具体、明确的质疑事项和与质疑事项相关的请求；</w:t>
      </w:r>
      <w:r/>
    </w:p>
    <w:p>
      <w:pPr>
        <w:pStyle w:val="1055"/>
        <w:ind w:firstLine="549"/>
        <w:spacing w:line="360" w:lineRule="auto"/>
        <w:rPr>
          <w:rFonts w:ascii="宋体" w:hAnsi="宋体" w:cs="宋体"/>
          <w:sz w:val="24"/>
        </w:rPr>
      </w:pPr>
      <w:r>
        <w:rPr>
          <w:rFonts w:hint="eastAsia" w:ascii="宋体" w:hAnsi="宋体" w:cs="宋体"/>
          <w:sz w:val="24"/>
        </w:rPr>
        <w:t xml:space="preserve">（四）事实依据；</w:t>
      </w:r>
      <w:r/>
    </w:p>
    <w:p>
      <w:pPr>
        <w:pStyle w:val="1055"/>
        <w:ind w:firstLine="549"/>
        <w:spacing w:line="360" w:lineRule="auto"/>
        <w:rPr>
          <w:rFonts w:ascii="宋体" w:hAnsi="宋体" w:cs="宋体"/>
          <w:sz w:val="24"/>
        </w:rPr>
      </w:pPr>
      <w:r>
        <w:rPr>
          <w:rFonts w:hint="eastAsia" w:ascii="宋体" w:hAnsi="宋体" w:cs="宋体"/>
          <w:sz w:val="24"/>
        </w:rPr>
        <w:t xml:space="preserve">（五）必要的法律依据；</w:t>
      </w:r>
      <w:r/>
    </w:p>
    <w:p>
      <w:pPr>
        <w:pStyle w:val="1055"/>
        <w:ind w:firstLine="549"/>
        <w:spacing w:line="360" w:lineRule="auto"/>
        <w:rPr>
          <w:rFonts w:ascii="宋体" w:hAnsi="宋体" w:cs="宋体"/>
          <w:sz w:val="24"/>
        </w:rPr>
      </w:pPr>
      <w:r>
        <w:rPr>
          <w:rFonts w:hint="eastAsia" w:ascii="宋体" w:hAnsi="宋体" w:cs="宋体"/>
          <w:sz w:val="24"/>
        </w:rPr>
        <w:t xml:space="preserve">（六）提出质疑的日期；</w:t>
      </w:r>
      <w:r/>
    </w:p>
    <w:p>
      <w:pPr>
        <w:pStyle w:val="1055"/>
        <w:ind w:firstLine="549"/>
        <w:spacing w:line="360" w:lineRule="auto"/>
        <w:rPr>
          <w:rFonts w:ascii="宋体" w:hAnsi="宋体" w:cs="宋体"/>
          <w:sz w:val="24"/>
        </w:rPr>
      </w:pPr>
      <w:r>
        <w:rPr>
          <w:rFonts w:hint="eastAsia" w:ascii="宋体" w:hAnsi="宋体" w:cs="宋体"/>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55"/>
        <w:ind w:firstLine="549"/>
        <w:spacing w:line="360" w:lineRule="auto"/>
        <w:rPr>
          <w:rFonts w:ascii="宋体" w:hAnsi="宋体" w:cs="宋体"/>
          <w:sz w:val="24"/>
        </w:rPr>
      </w:pPr>
      <w:r>
        <w:rPr>
          <w:rFonts w:hint="eastAsia" w:ascii="宋体" w:hAnsi="宋体" w:cs="宋体"/>
          <w:sz w:val="24"/>
        </w:rPr>
        <w:t xml:space="preserve">质疑供应商委托代理质疑的，应当向采购人或采购代理机构提交授权委托书及委托代理人的有效身份证明，同时授权委托书应载明委托代理的具体权限和事项。</w:t>
      </w:r>
      <w:r/>
    </w:p>
    <w:p>
      <w:pPr>
        <w:pStyle w:val="1055"/>
        <w:ind w:firstLine="549"/>
        <w:spacing w:line="360" w:lineRule="auto"/>
        <w:rPr>
          <w:rFonts w:ascii="宋体" w:hAnsi="宋体" w:cs="宋体"/>
          <w:sz w:val="24"/>
        </w:rPr>
      </w:pPr>
      <w:r>
        <w:rPr>
          <w:rFonts w:hint="eastAsia" w:ascii="宋体" w:hAnsi="宋体" w:cs="宋体"/>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55"/>
        <w:ind w:firstLine="546"/>
        <w:spacing w:line="360" w:lineRule="auto"/>
        <w:rPr>
          <w:rFonts w:ascii="宋体" w:hAnsi="宋体" w:cs="宋体"/>
          <w:sz w:val="24"/>
        </w:rPr>
      </w:pPr>
      <w:r>
        <w:rPr>
          <w:rFonts w:hint="eastAsia" w:ascii="宋体" w:hAnsi="宋体" w:cs="宋体"/>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55"/>
        <w:ind w:firstLine="549"/>
        <w:spacing w:line="360" w:lineRule="auto"/>
        <w:rPr>
          <w:rFonts w:ascii="宋体" w:hAnsi="宋体" w:cs="宋体"/>
          <w:sz w:val="24"/>
        </w:rPr>
      </w:pPr>
      <w:r>
        <w:rPr>
          <w:rFonts w:hint="eastAsia" w:ascii="宋体" w:hAnsi="宋体" w:cs="宋体"/>
          <w:sz w:val="24"/>
        </w:rPr>
        <w:t xml:space="preserve">7、采购人或采购代理机构答复供应商质疑应当采用书面方式并依法送达。质疑供应商或其委托代理人拒绝签收的视为已经送达。</w:t>
      </w:r>
      <w:r/>
    </w:p>
    <w:p>
      <w:pPr>
        <w:pStyle w:val="1055"/>
        <w:ind w:firstLine="549"/>
        <w:spacing w:line="360" w:lineRule="auto"/>
        <w:rPr>
          <w:rFonts w:ascii="宋体" w:hAnsi="宋体" w:cs="宋体"/>
          <w:sz w:val="24"/>
        </w:rPr>
      </w:pPr>
      <w:r>
        <w:rPr>
          <w:rFonts w:hint="eastAsia" w:ascii="宋体" w:hAnsi="宋体" w:cs="宋体"/>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55"/>
        <w:ind w:firstLine="549"/>
        <w:spacing w:line="360" w:lineRule="auto"/>
        <w:rPr>
          <w:rFonts w:ascii="宋体" w:hAnsi="宋体" w:cs="宋体"/>
          <w:sz w:val="24"/>
        </w:rPr>
      </w:pPr>
      <w:r>
        <w:rPr>
          <w:rFonts w:hint="eastAsia" w:ascii="宋体" w:hAnsi="宋体" w:cs="宋体"/>
          <w:sz w:val="24"/>
        </w:rPr>
        <w:t xml:space="preserve">9、质疑供应商对质疑答复不满意的，或者采购人、采购代理机构未在规定时间内作出答复的，可在答复期满后15个工作日内向政府采购监督管理部门投诉。逾期将不再受理。</w:t>
      </w:r>
      <w:r/>
    </w:p>
    <w:p>
      <w:pPr>
        <w:pStyle w:val="742"/>
        <w:rPr>
          <w:rFonts w:cs="宋体"/>
        </w:rPr>
      </w:pPr>
      <w:r>
        <w:rPr>
          <w:rFonts w:hint="eastAsia" w:cs="宋体"/>
        </w:rPr>
        <w:br w:type="page" w:clear="all"/>
      </w:r>
      <w:bookmarkStart w:id="41" w:name="_Toc29765"/>
      <w:r/>
      <w:bookmarkStart w:id="42" w:name="_Toc31758"/>
      <w:r>
        <w:rPr>
          <w:rFonts w:hint="eastAsia" w:cs="宋体"/>
        </w:rPr>
        <w:t xml:space="preserve">第九章 工程量清单</w:t>
      </w:r>
      <w:bookmarkEnd w:id="41"/>
      <w:r/>
      <w:bookmarkEnd w:id="42"/>
      <w:r/>
      <w:r/>
    </w:p>
    <w:p>
      <w:pPr>
        <w:spacing w:line="360" w:lineRule="auto"/>
        <w:rPr>
          <w:rFonts w:ascii="宋体" w:hAnsi="宋体" w:cs="宋体"/>
          <w:color w:val="000000"/>
          <w:sz w:val="24"/>
        </w:rPr>
      </w:pPr>
      <w:r/>
      <w:bookmarkStart w:id="43" w:name="_Toc162409184"/>
      <w:r/>
      <w:bookmarkStart w:id="44" w:name="_Toc342296519"/>
      <w:r/>
      <w:bookmarkStart w:id="45" w:name="_Toc241459760"/>
      <w:r/>
      <w:bookmarkStart w:id="46" w:name="_Toc362252985"/>
      <w:r>
        <w:rPr>
          <w:rFonts w:hint="eastAsia" w:ascii="宋体" w:hAnsi="宋体" w:cs="宋体"/>
          <w:color w:val="000000"/>
          <w:sz w:val="24"/>
        </w:rPr>
        <w:t xml:space="preserve">1</w:t>
      </w:r>
      <w:bookmarkEnd w:id="43"/>
      <w:r>
        <w:rPr>
          <w:rFonts w:hint="eastAsia" w:ascii="宋体" w:hAnsi="宋体" w:cs="宋体"/>
          <w:color w:val="000000"/>
          <w:sz w:val="24"/>
        </w:rPr>
        <w:t xml:space="preserve">.工程量清单说明</w:t>
      </w:r>
      <w:bookmarkEnd w:id="44"/>
      <w:r/>
      <w:bookmarkEnd w:id="45"/>
      <w:r/>
      <w:bookmarkEnd w:id="46"/>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ascii="宋体" w:hAnsi="宋体" w:cs="宋体"/>
          <w:i/>
          <w:iCs/>
          <w:color w:val="000000"/>
          <w:sz w:val="24"/>
        </w:rPr>
      </w:pPr>
      <w:r>
        <w:rPr>
          <w:rFonts w:hint="eastAsia" w:ascii="宋体" w:hAnsi="宋体" w:cs="宋体"/>
          <w:color w:val="000000"/>
          <w:sz w:val="24"/>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7" w:name="_Toc342296520"/>
      <w:r/>
      <w:bookmarkStart w:id="48" w:name="_Toc241459761"/>
      <w:r/>
      <w:bookmarkStart w:id="49" w:name="_Toc362252986"/>
      <w:r/>
      <w:r/>
    </w:p>
    <w:p>
      <w:pPr>
        <w:spacing w:line="360" w:lineRule="auto"/>
        <w:rPr>
          <w:rFonts w:ascii="宋体" w:hAnsi="宋体" w:cs="宋体"/>
          <w:color w:val="000000"/>
          <w:sz w:val="24"/>
        </w:rPr>
      </w:pPr>
      <w:r>
        <w:rPr>
          <w:rFonts w:hint="eastAsia" w:ascii="宋体" w:hAnsi="宋体" w:cs="宋体"/>
          <w:color w:val="000000"/>
          <w:sz w:val="24"/>
        </w:rPr>
        <w:t xml:space="preserve">2.投标报价说明</w:t>
      </w:r>
      <w:bookmarkEnd w:id="47"/>
      <w:r/>
      <w:bookmarkEnd w:id="48"/>
      <w:r/>
      <w:bookmarkEnd w:id="49"/>
      <w:r/>
      <w:r/>
    </w:p>
    <w:p>
      <w:pPr>
        <w:ind w:firstLine="360"/>
        <w:spacing w:line="360" w:lineRule="auto"/>
        <w:rPr>
          <w:rFonts w:ascii="宋体" w:hAnsi="宋体" w:cs="宋体"/>
          <w:color w:val="000000"/>
          <w:sz w:val="24"/>
        </w:rPr>
      </w:pPr>
      <w:r>
        <w:rPr>
          <w:rFonts w:hint="eastAsia" w:ascii="宋体" w:hAnsi="宋体" w:cs="宋体"/>
          <w:color w:val="000000"/>
          <w:sz w:val="24"/>
        </w:rPr>
        <w:t xml:space="preserve">2.1投标报价应根据采购文件中的有关计价要求，并按照下列依据自主报价:</w:t>
      </w:r>
      <w:r/>
    </w:p>
    <w:p>
      <w:pPr>
        <w:ind w:firstLine="360"/>
        <w:spacing w:line="360" w:lineRule="auto"/>
        <w:rPr>
          <w:rFonts w:ascii="宋体" w:hAnsi="宋体" w:cs="宋体"/>
          <w:color w:val="000000"/>
          <w:sz w:val="24"/>
        </w:rPr>
      </w:pPr>
      <w:r>
        <w:rPr>
          <w:rFonts w:hint="eastAsia" w:ascii="宋体" w:hAnsi="宋体" w:cs="宋体"/>
          <w:color w:val="000000"/>
          <w:sz w:val="24"/>
        </w:rPr>
        <w:t xml:space="preserve">（1）本磋商文件；</w:t>
      </w:r>
      <w:r/>
    </w:p>
    <w:p>
      <w:pPr>
        <w:ind w:firstLine="360"/>
        <w:spacing w:line="360" w:lineRule="auto"/>
        <w:rPr>
          <w:rFonts w:ascii="宋体" w:hAnsi="宋体" w:cs="宋体"/>
          <w:color w:val="000000"/>
          <w:sz w:val="24"/>
        </w:rPr>
      </w:pPr>
      <w:r>
        <w:rPr>
          <w:rFonts w:hint="eastAsia" w:ascii="宋体" w:hAnsi="宋体" w:cs="宋体"/>
          <w:color w:val="000000"/>
          <w:sz w:val="24"/>
        </w:rPr>
        <w:t xml:space="preserve">（2）《建设工程工程量清单计价规范》（GB50500—2013）及《房屋建筑与装饰工程工程量计算规范》（GB50854-2013）等9本工程量计算规范；</w:t>
      </w:r>
      <w:r/>
    </w:p>
    <w:p>
      <w:pPr>
        <w:ind w:firstLine="360"/>
        <w:spacing w:line="360" w:lineRule="auto"/>
        <w:rPr>
          <w:rFonts w:ascii="宋体" w:hAnsi="宋体" w:cs="宋体"/>
          <w:color w:val="000000"/>
          <w:sz w:val="24"/>
        </w:rPr>
      </w:pPr>
      <w:r>
        <w:rPr>
          <w:rFonts w:hint="eastAsia" w:ascii="宋体" w:hAnsi="宋体" w:cs="宋体"/>
          <w:color w:val="000000"/>
          <w:sz w:val="24"/>
        </w:rPr>
        <w:t xml:space="preserve">（3）国家或省级、行业建设主管部门颁发的计价办法；</w:t>
      </w:r>
      <w:r/>
    </w:p>
    <w:p>
      <w:pPr>
        <w:ind w:firstLine="360"/>
        <w:spacing w:line="360" w:lineRule="auto"/>
        <w:rPr>
          <w:rFonts w:ascii="宋体" w:hAnsi="宋体" w:cs="宋体"/>
          <w:color w:val="000000"/>
          <w:sz w:val="24"/>
        </w:rPr>
      </w:pPr>
      <w:r>
        <w:rPr>
          <w:rFonts w:hint="eastAsia" w:ascii="宋体" w:hAnsi="宋体" w:cs="宋体"/>
          <w:color w:val="000000"/>
          <w:sz w:val="24"/>
        </w:rPr>
        <w:t xml:space="preserve">（4）企业定额，国家或省级、行业建设主管部门颁发的计价定额；</w:t>
      </w:r>
      <w:r/>
    </w:p>
    <w:p>
      <w:pPr>
        <w:ind w:firstLine="360"/>
        <w:spacing w:line="360" w:lineRule="auto"/>
        <w:rPr>
          <w:rFonts w:ascii="宋体" w:hAnsi="宋体" w:cs="宋体"/>
          <w:color w:val="000000"/>
          <w:sz w:val="24"/>
        </w:rPr>
      </w:pPr>
      <w:r>
        <w:rPr>
          <w:rFonts w:hint="eastAsia" w:ascii="宋体" w:hAnsi="宋体" w:cs="宋体"/>
          <w:color w:val="000000"/>
          <w:sz w:val="24"/>
        </w:rPr>
        <w:t xml:space="preserve">（5）磋商文件（包括工程量清单）的澄清、补充和修改文件；</w:t>
      </w:r>
      <w:r/>
    </w:p>
    <w:p>
      <w:pPr>
        <w:ind w:firstLine="360"/>
        <w:spacing w:line="360" w:lineRule="auto"/>
        <w:rPr>
          <w:rFonts w:ascii="宋体" w:hAnsi="宋体" w:cs="宋体"/>
          <w:color w:val="000000"/>
          <w:sz w:val="24"/>
        </w:rPr>
      </w:pPr>
      <w:r>
        <w:rPr>
          <w:rFonts w:hint="eastAsia" w:ascii="宋体" w:hAnsi="宋体" w:cs="宋体"/>
          <w:color w:val="000000"/>
          <w:sz w:val="24"/>
        </w:rPr>
        <w:t xml:space="preserve">（6）建设工程设计文件及相关资料；</w:t>
      </w:r>
      <w:r/>
    </w:p>
    <w:p>
      <w:pPr>
        <w:ind w:firstLine="360"/>
        <w:spacing w:line="360" w:lineRule="auto"/>
        <w:rPr>
          <w:rFonts w:ascii="宋体" w:hAnsi="宋体" w:cs="宋体"/>
          <w:color w:val="000000"/>
          <w:sz w:val="24"/>
        </w:rPr>
      </w:pPr>
      <w:r>
        <w:rPr>
          <w:rFonts w:hint="eastAsia" w:ascii="宋体" w:hAnsi="宋体" w:cs="宋体"/>
          <w:color w:val="000000"/>
          <w:sz w:val="24"/>
        </w:rPr>
        <w:t xml:space="preserve">（7）施工现场情况、工程特点及拟定的投标施工组织设计或施工方案；</w:t>
      </w:r>
      <w:r/>
    </w:p>
    <w:p>
      <w:pPr>
        <w:ind w:firstLine="360"/>
        <w:spacing w:line="360" w:lineRule="auto"/>
        <w:rPr>
          <w:rFonts w:ascii="宋体" w:hAnsi="宋体" w:cs="宋体"/>
          <w:color w:val="000000"/>
          <w:sz w:val="24"/>
        </w:rPr>
      </w:pPr>
      <w:r>
        <w:rPr>
          <w:rFonts w:hint="eastAsia" w:ascii="宋体" w:hAnsi="宋体" w:cs="宋体"/>
          <w:color w:val="000000"/>
          <w:sz w:val="24"/>
        </w:rPr>
        <w:t xml:space="preserve">（8）与建设项目相关的标准、规定等技术资料；</w:t>
      </w:r>
      <w:r/>
    </w:p>
    <w:p>
      <w:pPr>
        <w:ind w:firstLine="360"/>
        <w:spacing w:line="360" w:lineRule="auto"/>
        <w:rPr>
          <w:rFonts w:ascii="宋体" w:hAnsi="宋体" w:cs="宋体"/>
          <w:color w:val="000000"/>
          <w:sz w:val="24"/>
        </w:rPr>
      </w:pPr>
      <w:r>
        <w:rPr>
          <w:rFonts w:hint="eastAsia" w:ascii="宋体" w:hAnsi="宋体" w:cs="宋体"/>
          <w:color w:val="000000"/>
          <w:sz w:val="24"/>
        </w:rPr>
        <w:t xml:space="preserve">（9）市场价格信息或工程造价管理机构发布的工程造价信息；</w:t>
      </w:r>
      <w:r/>
    </w:p>
    <w:p>
      <w:pPr>
        <w:ind w:firstLine="360"/>
        <w:spacing w:line="360" w:lineRule="auto"/>
        <w:rPr>
          <w:rFonts w:ascii="宋体" w:hAnsi="宋体" w:cs="宋体"/>
          <w:color w:val="000000"/>
          <w:sz w:val="24"/>
        </w:rPr>
      </w:pPr>
      <w:r>
        <w:rPr>
          <w:rFonts w:hint="eastAsia" w:ascii="宋体" w:hAnsi="宋体" w:cs="宋体"/>
          <w:color w:val="000000"/>
          <w:sz w:val="24"/>
        </w:rPr>
        <w:t xml:space="preserve">（10）其他的相关资料。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 供应商应按招标工程量清单填报价格。项目编码、项目名称、项目特征、计量单位、工程量必须与招标工程量清单一致。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 综合单价中应包含采购文件中划分的应由供应商承担的风险范围及其费用。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 分部分项工程项目和单价措施项目，应根据采购文件和招标工程量清单项目中的</w:t>
      </w:r>
      <w:r>
        <w:rPr>
          <w:rFonts w:hint="eastAsia" w:ascii="宋体" w:hAnsi="宋体" w:cs="宋体"/>
          <w:color w:val="000000"/>
          <w:sz w:val="24"/>
        </w:rPr>
        <w:t xml:space="preserve">特征描述确定综合单价计算。如出现招标工程量清单特征描述与设计图纸不符时，供应商应以招标工程量清单的项目特征描述为准，确定投标报价的综合单价。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 其他项目费应按下列规定报价：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（1）暂列金额应按招标工程量清单中列出的金额填写；</w:t>
      </w:r>
      <w:r/>
    </w:p>
    <w:p>
      <w:pPr>
        <w:pStyle w:val="1046"/>
        <w:ind w:firstLine="480"/>
        <w:spacing w:line="360" w:lineRule="auto"/>
        <w:rPr>
          <w:rFonts w:ascii="宋体" w:hAnsi="宋体" w:cs="宋体"/>
          <w:color w:val="000000"/>
          <w:sz w:val="24"/>
        </w:rPr>
      </w:pPr>
      <w:r>
        <w:rPr>
          <w:rFonts w:hint="eastAsia" w:ascii="宋体" w:hAnsi="宋体" w:cs="宋体"/>
          <w:color w:val="000000"/>
          <w:sz w:val="24"/>
        </w:rPr>
        <w:t xml:space="preserve">（2）材料、工程设备暂估价应按招标工程量清单中列出的单价计入综合单价；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（3）专业工程暂估价应按招标工程量清单中列出的金额填写；</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（4）计日工应按招标工程量清单中列出的项目和数量，自主确定综合单价并计算计日工总额；</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 规费和税金应按招标工程量清单所列的费率和计算基础确定。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 投标总价应当与分部分项工程费、措施项目费、其他项目费和规费、税金的合计金额一致。</w:t>
      </w:r>
      <w:r/>
    </w:p>
    <w:p>
      <w:pPr>
        <w:spacing w:line="360" w:lineRule="auto"/>
        <w:rPr>
          <w:rFonts w:ascii="宋体" w:hAnsi="宋体" w:cs="宋体"/>
          <w:color w:val="000000"/>
          <w:sz w:val="24"/>
        </w:rPr>
      </w:pPr>
      <w:r>
        <w:rPr>
          <w:rFonts w:hint="eastAsia" w:ascii="宋体" w:hAnsi="宋体" w:cs="宋体"/>
          <w:color w:val="000000"/>
          <w:sz w:val="24"/>
        </w:rPr>
        <w:t xml:space="preserve">3.招标控制价</w:t>
      </w:r>
      <w:r/>
    </w:p>
    <w:p>
      <w:pPr>
        <w:ind w:firstLine="360"/>
        <w:spacing w:line="360" w:lineRule="auto"/>
        <w:rPr>
          <w:rFonts w:ascii="宋体" w:hAnsi="宋体" w:cs="宋体"/>
          <w:color w:val="000000"/>
          <w:sz w:val="24"/>
        </w:rPr>
      </w:pPr>
      <w:r>
        <w:rPr>
          <w:rFonts w:hint="eastAsia" w:ascii="宋体" w:hAnsi="宋体" w:cs="宋体"/>
          <w:color w:val="000000"/>
          <w:sz w:val="24"/>
        </w:rPr>
        <w:t xml:space="preserve">3.1一般规定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3.1.1　招标控制价应根据下列依据编制与复核：</w:t>
      </w:r>
      <w:r/>
    </w:p>
    <w:p>
      <w:pPr>
        <w:ind w:firstLine="240"/>
        <w:spacing w:line="360" w:lineRule="auto"/>
        <w:rPr>
          <w:rFonts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240"/>
        <w:spacing w:line="360" w:lineRule="auto"/>
        <w:rPr>
          <w:rFonts w:ascii="宋体" w:hAnsi="宋体" w:cs="宋体"/>
          <w:color w:val="000000"/>
          <w:sz w:val="24"/>
        </w:rPr>
      </w:pPr>
      <w:r>
        <w:rPr>
          <w:rFonts w:hint="eastAsia" w:ascii="宋体" w:hAnsi="宋体" w:cs="宋体"/>
          <w:color w:val="000000"/>
          <w:sz w:val="24"/>
        </w:rPr>
        <w:t xml:space="preserve">（2）国家或省级、行业建设主管部门颁发的计价定额和计价办法；</w:t>
      </w:r>
      <w:r/>
    </w:p>
    <w:p>
      <w:pPr>
        <w:ind w:firstLine="240"/>
        <w:spacing w:line="360" w:lineRule="auto"/>
        <w:rPr>
          <w:rFonts w:ascii="宋体" w:hAnsi="宋体" w:cs="宋体"/>
          <w:color w:val="000000"/>
          <w:sz w:val="24"/>
        </w:rPr>
      </w:pPr>
      <w:r>
        <w:rPr>
          <w:rFonts w:hint="eastAsia" w:ascii="宋体" w:hAnsi="宋体" w:cs="宋体"/>
          <w:color w:val="000000"/>
          <w:sz w:val="24"/>
        </w:rPr>
        <w:t xml:space="preserve">（3）建设工程设计文件及相关资料；</w:t>
      </w:r>
      <w:r/>
    </w:p>
    <w:p>
      <w:pPr>
        <w:ind w:firstLine="240"/>
        <w:spacing w:line="360" w:lineRule="auto"/>
        <w:rPr>
          <w:rFonts w:ascii="宋体" w:hAnsi="宋体" w:cs="宋体"/>
          <w:color w:val="000000"/>
          <w:sz w:val="24"/>
        </w:rPr>
      </w:pPr>
      <w:r>
        <w:rPr>
          <w:rFonts w:hint="eastAsia" w:ascii="宋体" w:hAnsi="宋体" w:cs="宋体"/>
          <w:color w:val="000000"/>
          <w:sz w:val="24"/>
        </w:rPr>
        <w:t xml:space="preserve">（4）拟定的采购文件及招标工程量清单；</w:t>
      </w:r>
      <w:r/>
    </w:p>
    <w:p>
      <w:pPr>
        <w:ind w:firstLine="240"/>
        <w:spacing w:line="360" w:lineRule="auto"/>
        <w:rPr>
          <w:rFonts w:ascii="宋体" w:hAnsi="宋体" w:cs="宋体"/>
          <w:color w:val="000000"/>
          <w:sz w:val="24"/>
        </w:rPr>
      </w:pPr>
      <w:r>
        <w:rPr>
          <w:rFonts w:hint="eastAsia" w:ascii="宋体" w:hAnsi="宋体" w:cs="宋体"/>
          <w:color w:val="000000"/>
          <w:sz w:val="24"/>
        </w:rPr>
        <w:t xml:space="preserve">（5）与建设项目相关的标准、规范、技术资料；</w:t>
      </w:r>
      <w:r/>
    </w:p>
    <w:p>
      <w:pPr>
        <w:ind w:firstLine="240"/>
        <w:spacing w:line="360" w:lineRule="auto"/>
        <w:rPr>
          <w:rFonts w:ascii="宋体" w:hAnsi="宋体" w:cs="宋体"/>
          <w:color w:val="000000"/>
          <w:sz w:val="24"/>
        </w:rPr>
      </w:pPr>
      <w:r>
        <w:rPr>
          <w:rFonts w:hint="eastAsia" w:ascii="宋体" w:hAnsi="宋体" w:cs="宋体"/>
          <w:color w:val="000000"/>
          <w:sz w:val="24"/>
        </w:rPr>
        <w:t xml:space="preserve">（6）施工现场情况、工程特点及常规施工方案；</w:t>
      </w:r>
      <w:r/>
    </w:p>
    <w:p>
      <w:pPr>
        <w:ind w:firstLine="240"/>
        <w:spacing w:line="360" w:lineRule="auto"/>
        <w:rPr>
          <w:rFonts w:ascii="宋体" w:hAnsi="宋体" w:cs="宋体"/>
          <w:color w:val="000000"/>
          <w:sz w:val="24"/>
        </w:rPr>
      </w:pPr>
      <w:r>
        <w:rPr>
          <w:rFonts w:hint="eastAsia" w:ascii="宋体" w:hAnsi="宋体" w:cs="宋体"/>
          <w:color w:val="000000"/>
          <w:sz w:val="24"/>
        </w:rPr>
        <w:t xml:space="preserve">（7）工程造价管理机构发布的工程造价信息，当工程造价信息没有发布时，参照市场价；</w:t>
      </w:r>
      <w:r/>
    </w:p>
    <w:p>
      <w:pPr>
        <w:ind w:firstLine="240"/>
        <w:spacing w:line="360" w:lineRule="auto"/>
        <w:rPr>
          <w:rFonts w:ascii="宋体" w:hAnsi="宋体" w:cs="宋体"/>
          <w:color w:val="000000"/>
          <w:sz w:val="24"/>
        </w:rPr>
      </w:pPr>
      <w:r>
        <w:rPr>
          <w:rFonts w:hint="eastAsia" w:ascii="宋体" w:hAnsi="宋体" w:cs="宋体"/>
          <w:color w:val="000000"/>
          <w:sz w:val="24"/>
        </w:rPr>
        <w:t xml:space="preserve">（8）其他相关资料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3.1.2　当招标控制价超过批准的概算时，采购人应将其报原概算审批部门审核。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47"/>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4.合同价款调整</w:t>
      </w:r>
      <w:r/>
    </w:p>
    <w:p>
      <w:pPr>
        <w:ind w:firstLine="360"/>
        <w:spacing w:line="360" w:lineRule="auto"/>
        <w:rPr>
          <w:rFonts w:ascii="宋体" w:hAnsi="宋体" w:cs="宋体"/>
          <w:color w:val="000000"/>
          <w:sz w:val="24"/>
        </w:rPr>
      </w:pPr>
      <w:r>
        <w:rPr>
          <w:rFonts w:hint="eastAsia" w:ascii="宋体" w:hAnsi="宋体" w:cs="宋体"/>
          <w:color w:val="000000"/>
          <w:sz w:val="24"/>
        </w:rPr>
        <w:t xml:space="preserve">4.1下列事项（但不限于）发生，发承包双方应当调整合同价款：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1)法律法规变化；</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2)工程变更；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3)项目特征不符；</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4)工程量清单缺项；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5)工程量偏差；</w:t>
      </w:r>
      <w:r/>
    </w:p>
    <w:p>
      <w:pPr>
        <w:ind w:firstLine="480"/>
        <w:spacing w:line="360" w:lineRule="auto"/>
        <w:rPr>
          <w:rFonts w:ascii="宋体" w:hAnsi="宋体" w:cs="宋体"/>
          <w:color w:val="000000"/>
          <w:sz w:val="24"/>
        </w:rPr>
      </w:pPr>
      <w:r>
        <w:rPr>
          <w:rFonts w:hint="eastAsia" w:ascii="宋体" w:hAnsi="宋体" w:cs="宋体"/>
          <w:color w:val="000000"/>
          <w:sz w:val="24"/>
        </w:rPr>
        <w:t xml:space="preserve">6)计日工；</w:t>
      </w:r>
      <w:r/>
    </w:p>
    <w:p>
      <w:pPr>
        <w:ind w:firstLine="480"/>
        <w:spacing w:line="360" w:lineRule="auto"/>
        <w:rPr>
          <w:rFonts w:ascii="宋体" w:hAnsi="宋体" w:cs="宋体"/>
          <w:color w:val="000000"/>
          <w:sz w:val="24"/>
        </w:rPr>
      </w:pPr>
      <w:r>
        <w:rPr>
          <w:rFonts w:hint="eastAsia" w:ascii="宋体" w:hAnsi="宋体" w:cs="宋体"/>
          <w:color w:val="000000"/>
          <w:sz w:val="24"/>
        </w:rPr>
        <w:t xml:space="preserve">7)物价变化；</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8)暂估价；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9)不可抗力；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10)提前竣工（赶工补偿）；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11)误期赔偿；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12)索赔；</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13)现场签证；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14)暂列金额；</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15）发承包双方约定的其他调整事项。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4.2工程量必须以承包人完成合同工程应予计量的工程量确定。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4.4工程变更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4.4.1因工程变更引起的已标价工程量清单项目发生变化时，应按照下列规定调整：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1)已标价工程量清单中有适用于变更工程项目的，采用该项目的单价。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2)已标价工程量清单中没有适用但有类似于变更工程项目的，参照类似项目的单价。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3)已标价工程量清单中没有适用也没有类似于变更工程项目的，由承包人按照本项目招标控制价编制方法计算出该工程量清单的综合单价，然后乘以K值下浮，并报发包人确</w:t>
      </w:r>
      <w:r>
        <w:rPr>
          <w:rFonts w:hint="eastAsia" w:ascii="宋体" w:hAnsi="宋体" w:cs="宋体"/>
          <w:color w:val="000000"/>
          <w:sz w:val="24"/>
        </w:rPr>
        <w:t xml:space="preserve">认后调整。</w:t>
      </w:r>
      <w:r/>
    </w:p>
    <w:p>
      <w:pPr>
        <w:ind w:firstLine="240"/>
        <w:spacing w:line="360" w:lineRule="auto"/>
        <w:rPr>
          <w:rFonts w:ascii="宋体" w:hAnsi="宋体" w:cs="宋体"/>
          <w:color w:val="000000"/>
          <w:sz w:val="24"/>
        </w:rPr>
      </w:pPr>
      <w:r>
        <w:rPr>
          <w:rFonts w:hint="eastAsia" w:ascii="宋体" w:hAnsi="宋体" w:cs="宋体"/>
          <w:color w:val="000000"/>
          <w:sz w:val="24"/>
        </w:rPr>
        <w:t xml:space="preserve">K值= [中标价-暂列金额-暂估价-甲供材]／[招标控制价-暂列金额-暂估价-甲供材]</w:t>
      </w:r>
      <w:r/>
    </w:p>
    <w:p>
      <w:pPr>
        <w:spacing w:line="360" w:lineRule="auto"/>
        <w:rPr>
          <w:rFonts w:ascii="宋体" w:hAnsi="宋体" w:cs="宋体"/>
          <w:color w:val="000000"/>
          <w:sz w:val="24"/>
        </w:rPr>
      </w:pPr>
      <w:r>
        <w:rPr>
          <w:rFonts w:hint="eastAsia" w:ascii="宋体" w:hAnsi="宋体" w:cs="宋体"/>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1)单价措施项目变更原则同分部分项工程，按照实际发生变化的措施项目，确定单价；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2)总价措施项目中以费率报价的，费率不变；</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3)总价项目中以费用报价的，按投标时口径折算成费率调整；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4)原措施费中没有的措施项目，由承包人按第4.4.1条规定提出适当的措施费变更要求，经发包人确认后调整。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4.5工程量清单缺项、项目特征不符的，按规定调整合同价款。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4.6计日工</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4.6.1发包人通知承包人以计日工方式实施的零星工作，承包人应予执行。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1)工作名称、内容和数量；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2)投入该工作所有人员的姓名、工种、级别和耗用工时；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3)投入该工作的材料名称、类别和数量；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4)投入该工作的施工设备型号、台数和耗用台时；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5)发包人要求提交的其他资料和凭证。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4.7发包人与承包人对合同价款调整的不同意见不能达成一致的，只要对发承包双方履约不产生实质影响，双方应继续履行合同义务，直到其按照合同约定的争议解决方式得到</w:t>
      </w:r>
      <w:r>
        <w:rPr>
          <w:rFonts w:hint="eastAsia" w:ascii="宋体" w:hAnsi="宋体" w:cs="宋体"/>
          <w:color w:val="000000"/>
          <w:sz w:val="24"/>
        </w:rPr>
        <w:t xml:space="preserve">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4.8经发承包双方确认调整的合同价款，作为追加（减）合同价款，与工程进度款或结算款同期支付。</w:t>
      </w:r>
      <w:r/>
    </w:p>
    <w:p>
      <w:pPr>
        <w:spacing w:line="360" w:lineRule="auto"/>
        <w:rPr>
          <w:rFonts w:ascii="宋体" w:hAnsi="宋体" w:cs="宋体"/>
          <w:color w:val="000000"/>
          <w:sz w:val="24"/>
        </w:rPr>
      </w:pPr>
      <w:r>
        <w:rPr>
          <w:rFonts w:ascii="宋体" w:hAnsi="宋体" w:cs="宋体"/>
          <w:color w:val="000000"/>
          <w:sz w:val="24"/>
        </w:rPr>
      </w:r>
      <w:r/>
    </w:p>
    <w:p>
      <w:pPr>
        <w:pStyle w:val="1047"/>
        <w:spacing w:line="360" w:lineRule="auto"/>
        <w:rPr>
          <w:rFonts w:ascii="宋体" w:hAnsi="宋体" w:eastAsia="宋体"/>
          <w:color w:val="000000"/>
          <w:sz w:val="24"/>
          <w:szCs w:val="24"/>
        </w:rPr>
      </w:pPr>
      <w:r>
        <w:rPr>
          <w:rFonts w:hint="eastAsia" w:ascii="宋体" w:hAnsi="宋体" w:eastAsia="宋体"/>
          <w:color w:val="000000"/>
          <w:sz w:val="24"/>
          <w:szCs w:val="24"/>
        </w:rPr>
        <w:t xml:space="preserve">5竣工结算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5.3工程竣工结算应根据下列依据编制和复核：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2)工程合同；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3)发承包双方实施过程中已确认的工程量及其结算的合同价款；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4)发承包双方实施过程中已确认调整后追加（减）的合同价款；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5)建设工程设计文件及相关资料；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5.4除合同另有约定外，甲供材料价款扣除的方式如下：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600"/>
        <w:spacing w:line="360" w:lineRule="auto"/>
        <w:rPr>
          <w:rFonts w:ascii="宋体" w:hAnsi="宋体" w:cs="宋体"/>
          <w:color w:val="000000"/>
          <w:sz w:val="24"/>
        </w:rPr>
      </w:pPr>
      <w:r>
        <w:rPr>
          <w:rFonts w:hint="eastAsia" w:ascii="宋体" w:hAnsi="宋体" w:cs="宋体"/>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5.7其他项目应按下列规定计价：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1)计日工应按发包人实际签证确认的事项计算；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2)暂估价应按合同约定方式计算；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3)总承包服务费应依据已标价工程量清单的金额计算；发生调整的，应以发承包双方确认调整的金额计算；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4)索赔费用应依据发承包双方确认的索赔事项和金额计算；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5)现场签证费用应依据发承包双方签证资料确认的金额计算；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6)暂列金额应减去合同价款（包括索赔、现场签证）金额计算，如有余额归发包人。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5.10发承包双方在合同工程实施过程中已经确认的工程计量结果和合同价款，在竣工结算办理中应直接进入结算。</w:t>
      </w:r>
      <w:r/>
    </w:p>
    <w:p>
      <w:pPr>
        <w:pStyle w:val="915"/>
        <w:spacing w:before="94" w:line="360" w:lineRule="auto"/>
        <w:tabs>
          <w:tab w:val="left" w:pos="3229" w:leader="none"/>
          <w:tab w:val="left" w:pos="4909" w:leader="none"/>
          <w:tab w:val="left" w:pos="5329" w:leader="none"/>
          <w:tab w:val="left" w:pos="5751" w:leader="none"/>
        </w:tabs>
        <w:rPr>
          <w:rFonts w:ascii="宋体" w:hAnsi="宋体" w:cs="宋体"/>
          <w:sz w:val="24"/>
        </w:rPr>
      </w:pPr>
      <w:r>
        <w:rPr>
          <w:rFonts w:ascii="宋体" w:hAnsi="宋体" w:cs="宋体"/>
          <w:sz w:val="24"/>
        </w:rPr>
      </w:r>
      <w:r/>
    </w:p>
    <w:p>
      <w:pPr>
        <w:pStyle w:val="1055"/>
        <w:spacing w:line="520" w:lineRule="exact"/>
        <w:rPr>
          <w:rFonts w:ascii="宋体" w:hAnsi="宋体" w:cs="宋体"/>
          <w:sz w:val="24"/>
        </w:rPr>
      </w:pPr>
      <w:r>
        <w:rPr>
          <w:rFonts w:ascii="宋体" w:hAnsi="宋体" w:cs="宋体"/>
          <w:sz w:val="24"/>
        </w:rPr>
      </w:r>
      <w:r/>
    </w:p>
    <w:p>
      <w:pPr>
        <w:pStyle w:val="1055"/>
        <w:spacing w:line="520" w:lineRule="exact"/>
        <w:rPr>
          <w:rFonts w:ascii="宋体" w:hAnsi="宋体" w:cs="宋体"/>
          <w:sz w:val="24"/>
        </w:rPr>
      </w:pPr>
      <w:r>
        <w:rPr>
          <w:rFonts w:ascii="宋体" w:hAnsi="宋体" w:cs="宋体"/>
          <w:sz w:val="24"/>
        </w:rPr>
      </w:r>
      <w:r/>
    </w:p>
    <w:p>
      <w:pPr>
        <w:pStyle w:val="1056"/>
        <w:rPr>
          <w:rFonts w:ascii="宋体" w:hAnsi="宋体" w:eastAsia="宋体" w:cs="宋体"/>
        </w:rPr>
      </w:pPr>
      <w:r>
        <w:rPr>
          <w:rFonts w:ascii="宋体" w:hAnsi="宋体" w:eastAsia="宋体" w:cs="宋体"/>
        </w:rPr>
      </w:r>
      <w:r/>
    </w:p>
    <w:p>
      <w:pPr>
        <w:pStyle w:val="1056"/>
        <w:rPr>
          <w:rFonts w:ascii="宋体" w:hAnsi="宋体" w:eastAsia="宋体" w:cs="宋体"/>
          <w:szCs w:val="24"/>
        </w:rPr>
      </w:pPr>
      <w:r>
        <w:rPr>
          <w:rFonts w:ascii="宋体" w:hAnsi="宋体" w:eastAsia="宋体" w:cs="宋体"/>
          <w:szCs w:val="24"/>
        </w:rPr>
      </w:r>
      <w:r/>
    </w:p>
    <w:p>
      <w:pPr>
        <w:pStyle w:val="742"/>
        <w:rPr>
          <w:rFonts w:cs="宋体"/>
          <w:sz w:val="32"/>
          <w:szCs w:val="32"/>
        </w:rPr>
      </w:pPr>
      <w:r>
        <w:rPr>
          <w:rFonts w:hint="eastAsia" w:cs="宋体"/>
          <w:sz w:val="32"/>
          <w:szCs w:val="32"/>
        </w:rPr>
        <w:br w:type="page" w:clear="all"/>
      </w:r>
      <w:bookmarkStart w:id="50" w:name="_Toc4828"/>
      <w:r/>
      <w:bookmarkStart w:id="51" w:name="_Toc27670"/>
      <w:r>
        <w:rPr>
          <w:rFonts w:hint="eastAsia" w:cs="宋体"/>
          <w:sz w:val="32"/>
          <w:szCs w:val="32"/>
        </w:rPr>
        <w:t xml:space="preserve">第十章 政府采购合同（参考）</w:t>
      </w:r>
      <w:bookmarkEnd w:id="50"/>
      <w:r/>
      <w:bookmarkEnd w:id="51"/>
      <w:r/>
      <w:r/>
    </w:p>
    <w:p>
      <w:pPr>
        <w:pStyle w:val="1048"/>
        <w:jc w:val="center"/>
        <w:rPr>
          <w:rFonts w:ascii="宋体" w:hAnsi="宋体" w:cs="宋体"/>
          <w:b/>
          <w:sz w:val="72"/>
          <w:szCs w:val="52"/>
        </w:rPr>
      </w:pPr>
      <w:r>
        <w:rPr>
          <w:rFonts w:hint="eastAsia" w:ascii="宋体" w:hAnsi="宋体" w:cs="宋体"/>
          <w:b/>
          <w:sz w:val="72"/>
          <w:szCs w:val="52"/>
        </w:rPr>
        <w:t xml:space="preserve">建设工程施工合同</w:t>
      </w:r>
      <w:r/>
    </w:p>
    <w:p>
      <w:pPr>
        <w:pStyle w:val="1048"/>
        <w:jc w:val="center"/>
        <w:rPr>
          <w:rFonts w:ascii="宋体" w:hAnsi="宋体" w:cs="宋体"/>
          <w:b/>
          <w:sz w:val="52"/>
          <w:szCs w:val="52"/>
        </w:rPr>
      </w:pPr>
      <w:r>
        <w:rPr>
          <w:rFonts w:hint="eastAsia" w:ascii="宋体" w:hAnsi="宋体" w:cs="宋体"/>
          <w:b/>
          <w:sz w:val="52"/>
          <w:szCs w:val="52"/>
        </w:rPr>
        <w:t xml:space="preserve">（示范文本）</w:t>
      </w:r>
      <w:r/>
    </w:p>
    <w:p>
      <w:pPr>
        <w:pStyle w:val="1048"/>
        <w:jc w:val="center"/>
        <w:rPr>
          <w:rFonts w:ascii="宋体" w:hAnsi="宋体" w:cs="宋体"/>
          <w:bCs/>
          <w:sz w:val="32"/>
          <w:szCs w:val="32"/>
        </w:rPr>
      </w:pPr>
      <w:r>
        <w:rPr>
          <w:rFonts w:hint="eastAsia" w:ascii="宋体" w:hAnsi="宋体" w:cs="宋体"/>
          <w:bCs/>
          <w:sz w:val="32"/>
          <w:szCs w:val="32"/>
        </w:rPr>
        <w:t xml:space="preserve">（GF—2017—0201）</w:t>
      </w:r>
      <w:r/>
    </w:p>
    <w:p>
      <w:pPr>
        <w:pStyle w:val="1048"/>
        <w:jc w:val="center"/>
        <w:rPr>
          <w:rFonts w:ascii="宋体" w:hAnsi="宋体" w:cs="宋体"/>
          <w:b/>
          <w:sz w:val="52"/>
          <w:szCs w:val="52"/>
        </w:rPr>
      </w:pPr>
      <w:r>
        <w:rPr>
          <w:rFonts w:ascii="宋体" w:hAnsi="宋体" w:cs="宋体"/>
          <w:b/>
          <w:sz w:val="52"/>
          <w:szCs w:val="52"/>
        </w:rPr>
      </w:r>
      <w:r/>
    </w:p>
    <w:p>
      <w:pPr>
        <w:pStyle w:val="744"/>
        <w:ind w:left="0" w:firstLine="0"/>
        <w:jc w:val="center"/>
        <w:rPr>
          <w:rFonts w:ascii="宋体" w:hAnsi="宋体" w:eastAsia="宋体" w:cs="宋体"/>
          <w:b w:val="0"/>
          <w:szCs w:val="28"/>
        </w:rPr>
      </w:pPr>
      <w:r/>
      <w:bookmarkStart w:id="52" w:name="_Toc13260"/>
      <w:r/>
      <w:bookmarkStart w:id="53" w:name="_Toc498006744"/>
      <w:r>
        <w:rPr>
          <w:rFonts w:hint="eastAsia" w:ascii="宋体" w:hAnsi="宋体" w:eastAsia="宋体" w:cs="宋体"/>
          <w:szCs w:val="28"/>
        </w:rPr>
        <w:t xml:space="preserve">第一部分 合同协议书</w:t>
      </w:r>
      <w:bookmarkEnd w:id="52"/>
      <w:r/>
      <w:bookmarkEnd w:id="53"/>
      <w:r/>
      <w:r/>
    </w:p>
    <w:p>
      <w:pPr>
        <w:spacing w:line="332" w:lineRule="auto"/>
        <w:rPr>
          <w:rFonts w:ascii="宋体" w:hAnsi="宋体" w:cs="宋体"/>
          <w:bCs/>
          <w:szCs w:val="30"/>
        </w:rPr>
      </w:pPr>
      <w:r>
        <w:rPr>
          <w:rFonts w:ascii="宋体" w:hAnsi="宋体" w:cs="宋体"/>
          <w:bCs/>
          <w:szCs w:val="30"/>
        </w:rPr>
      </w:r>
      <w:r/>
    </w:p>
    <w:p>
      <w:pPr>
        <w:spacing w:line="332" w:lineRule="auto"/>
        <w:rPr>
          <w:rFonts w:ascii="宋体" w:hAnsi="宋体" w:cs="宋体"/>
          <w:bCs/>
          <w:szCs w:val="30"/>
          <w:u w:val="single"/>
        </w:rPr>
      </w:pPr>
      <w:r>
        <w:rPr>
          <w:rFonts w:hint="eastAsia" w:ascii="宋体" w:hAnsi="宋体" w:cs="宋体"/>
          <w:bCs/>
          <w:szCs w:val="30"/>
        </w:rPr>
        <w:t xml:space="preserve">发包人（全称）：</w:t>
      </w:r>
      <w:r>
        <w:rPr>
          <w:rFonts w:hint="eastAsia" w:ascii="宋体" w:hAnsi="宋体" w:cs="宋体"/>
          <w:bCs/>
          <w:szCs w:val="30"/>
          <w:u w:val="single"/>
        </w:rPr>
        <w:t xml:space="preserve">泰州市姜堰区蒋垛</w:t>
      </w:r>
      <w:r>
        <w:rPr>
          <w:rFonts w:hint="eastAsia" w:ascii="宋体" w:hAnsi="宋体" w:cs="宋体"/>
          <w:bCs/>
          <w:szCs w:val="30"/>
          <w:u w:val="single"/>
        </w:rPr>
        <w:t xml:space="preserve">镇人民政府</w:t>
      </w:r>
      <w:r/>
    </w:p>
    <w:p>
      <w:pPr>
        <w:spacing w:line="332" w:lineRule="auto"/>
        <w:rPr>
          <w:rFonts w:ascii="宋体" w:hAnsi="宋体" w:cs="宋体"/>
          <w:b/>
          <w:szCs w:val="30"/>
          <w:u w:val="single"/>
        </w:rPr>
      </w:pPr>
      <w:r>
        <w:rPr>
          <w:rFonts w:hint="eastAsia" w:ascii="宋体" w:hAnsi="宋体" w:cs="宋体"/>
          <w:bCs/>
          <w:szCs w:val="30"/>
        </w:rPr>
        <w:t xml:space="preserve">承包人（全称）：</w:t>
      </w:r>
      <w:r>
        <w:rPr>
          <w:rFonts w:hint="eastAsia" w:ascii="宋体" w:hAnsi="宋体" w:cs="宋体"/>
          <w:b/>
          <w:szCs w:val="30"/>
          <w:u w:val="single"/>
        </w:rPr>
        <w:t xml:space="preserve">                      </w:t>
      </w:r>
      <w:r/>
    </w:p>
    <w:p>
      <w:pPr>
        <w:ind w:firstLine="420"/>
        <w:spacing w:line="332" w:lineRule="auto"/>
        <w:rPr>
          <w:rFonts w:ascii="宋体" w:hAnsi="宋体" w:cs="宋体"/>
          <w:szCs w:val="30"/>
        </w:rPr>
      </w:pPr>
      <w:r>
        <w:rPr>
          <w:rFonts w:hint="eastAsia" w:ascii="宋体" w:hAnsi="宋体" w:cs="宋体"/>
          <w:szCs w:val="30"/>
        </w:rPr>
        <w:t xml:space="preserve">根据《中华人民共和国民法典》、《中华人民共和国建筑法》及有关法律规定，遵循平等、自愿、公平和诚实信用的原则，双方就</w:t>
      </w:r>
      <w:r>
        <w:rPr>
          <w:rFonts w:hint="eastAsia" w:ascii="宋体" w:hAnsi="宋体" w:cs="宋体"/>
          <w:szCs w:val="30"/>
          <w:u w:val="single"/>
        </w:rPr>
        <w:t xml:space="preserve">                       </w:t>
      </w:r>
      <w:r>
        <w:rPr>
          <w:rFonts w:hint="eastAsia" w:ascii="宋体" w:hAnsi="宋体" w:cs="宋体"/>
          <w:szCs w:val="30"/>
        </w:rPr>
        <w:t xml:space="preserve">工程施工及有关事项协商一致，共同达成如下协议：</w:t>
      </w:r>
      <w:r/>
    </w:p>
    <w:p>
      <w:pPr>
        <w:pStyle w:val="745"/>
        <w:spacing w:before="0" w:after="0" w:line="360" w:lineRule="auto"/>
        <w:rPr>
          <w:rFonts w:ascii="宋体" w:hAnsi="宋体" w:eastAsia="宋体" w:cs="宋体"/>
          <w:bCs w:val="0"/>
          <w:szCs w:val="32"/>
        </w:rPr>
      </w:pPr>
      <w:r/>
      <w:bookmarkStart w:id="54" w:name="_Toc351203481"/>
      <w:r>
        <w:rPr>
          <w:rFonts w:hint="eastAsia" w:ascii="宋体" w:hAnsi="宋体" w:eastAsia="宋体" w:cs="宋体"/>
          <w:bCs w:val="0"/>
          <w:szCs w:val="32"/>
        </w:rPr>
        <w:t xml:space="preserve">一、工程概况</w:t>
      </w:r>
      <w:bookmarkEnd w:id="54"/>
      <w:r/>
      <w:r/>
    </w:p>
    <w:p>
      <w:pPr>
        <w:ind w:firstLine="411"/>
        <w:spacing w:line="332" w:lineRule="auto"/>
        <w:rPr>
          <w:rFonts w:ascii="宋体" w:hAnsi="宋体" w:cs="宋体"/>
          <w:szCs w:val="30"/>
          <w:u w:val="single"/>
        </w:rPr>
      </w:pPr>
      <w:r>
        <w:rPr>
          <w:rFonts w:hint="eastAsia" w:ascii="宋体" w:hAnsi="宋体" w:cs="宋体"/>
          <w:bCs/>
          <w:szCs w:val="30"/>
        </w:rPr>
        <w:t xml:space="preserve">1.工程名称</w:t>
      </w:r>
      <w:r>
        <w:rPr>
          <w:rFonts w:hint="eastAsia" w:ascii="宋体" w:hAnsi="宋体" w:cs="宋体"/>
          <w:szCs w:val="30"/>
        </w:rPr>
        <w:t xml:space="preserve">：</w:t>
      </w:r>
      <w:r>
        <w:rPr>
          <w:rFonts w:hint="eastAsia" w:ascii="宋体" w:hAnsi="宋体" w:cs="宋体"/>
          <w:szCs w:val="30"/>
          <w:u w:val="single"/>
        </w:rPr>
        <w:t xml:space="preserve">                            </w:t>
      </w:r>
      <w:r>
        <w:rPr>
          <w:rFonts w:hint="eastAsia" w:ascii="宋体" w:hAnsi="宋体" w:cs="宋体"/>
          <w:szCs w:val="30"/>
        </w:rPr>
        <w:t xml:space="preserve">。</w:t>
      </w:r>
      <w:r/>
    </w:p>
    <w:p>
      <w:pPr>
        <w:ind w:firstLine="411"/>
        <w:spacing w:line="332" w:lineRule="auto"/>
        <w:rPr>
          <w:rFonts w:ascii="宋体" w:hAnsi="宋体" w:cs="宋体"/>
          <w:bCs/>
          <w:szCs w:val="30"/>
        </w:rPr>
      </w:pPr>
      <w:r>
        <w:rPr>
          <w:rFonts w:hint="eastAsia" w:ascii="宋体" w:hAnsi="宋体" w:cs="宋体"/>
          <w:bCs/>
          <w:szCs w:val="30"/>
        </w:rPr>
        <w:t xml:space="preserve">2.工程地点：</w:t>
      </w:r>
      <w:r>
        <w:rPr>
          <w:rFonts w:hint="eastAsia" w:ascii="宋体" w:hAnsi="宋体" w:cs="宋体"/>
          <w:szCs w:val="30"/>
          <w:u w:val="single"/>
        </w:rPr>
        <w:t xml:space="preserve">                            </w:t>
      </w:r>
      <w:r>
        <w:rPr>
          <w:rFonts w:hint="eastAsia" w:ascii="宋体" w:hAnsi="宋体" w:cs="宋体"/>
          <w:szCs w:val="30"/>
        </w:rPr>
        <w:t xml:space="preserve">。</w:t>
      </w:r>
      <w:r/>
    </w:p>
    <w:p>
      <w:pPr>
        <w:ind w:firstLine="411"/>
        <w:spacing w:line="332" w:lineRule="auto"/>
        <w:rPr>
          <w:rFonts w:ascii="宋体" w:hAnsi="宋体" w:cs="宋体"/>
          <w:bCs/>
          <w:szCs w:val="30"/>
        </w:rPr>
      </w:pPr>
      <w:r>
        <w:rPr>
          <w:rFonts w:hint="eastAsia" w:ascii="宋体" w:hAnsi="宋体" w:cs="宋体"/>
          <w:bCs/>
          <w:szCs w:val="30"/>
        </w:rPr>
        <w:t xml:space="preserve">3.工程立项批准文号：</w:t>
      </w:r>
      <w:r>
        <w:rPr>
          <w:rFonts w:hint="eastAsia" w:ascii="宋体" w:hAnsi="宋体" w:cs="宋体"/>
          <w:szCs w:val="30"/>
          <w:u w:val="single"/>
        </w:rPr>
        <w:t xml:space="preserve">                    </w:t>
      </w:r>
      <w:r>
        <w:rPr>
          <w:rFonts w:hint="eastAsia" w:ascii="宋体" w:hAnsi="宋体" w:cs="宋体"/>
          <w:bCs/>
          <w:szCs w:val="30"/>
        </w:rPr>
        <w:t xml:space="preserve">。</w:t>
      </w:r>
      <w:r/>
    </w:p>
    <w:p>
      <w:pPr>
        <w:ind w:firstLine="411"/>
        <w:spacing w:line="332" w:lineRule="auto"/>
        <w:rPr>
          <w:rFonts w:ascii="宋体" w:hAnsi="宋体" w:cs="宋体"/>
          <w:bCs/>
          <w:szCs w:val="30"/>
        </w:rPr>
      </w:pPr>
      <w:r>
        <w:rPr>
          <w:rFonts w:hint="eastAsia" w:ascii="宋体" w:hAnsi="宋体" w:cs="宋体"/>
          <w:bCs/>
          <w:szCs w:val="30"/>
        </w:rPr>
        <w:t xml:space="preserve">4.资金来源：</w:t>
      </w:r>
      <w:r>
        <w:rPr>
          <w:rFonts w:hint="eastAsia" w:ascii="宋体" w:hAnsi="宋体" w:cs="宋体"/>
          <w:szCs w:val="30"/>
          <w:u w:val="single"/>
        </w:rPr>
        <w:t xml:space="preserve">                          </w:t>
      </w:r>
      <w:r>
        <w:rPr>
          <w:rFonts w:hint="eastAsia" w:ascii="宋体" w:hAnsi="宋体" w:cs="宋体"/>
          <w:bCs/>
          <w:szCs w:val="30"/>
        </w:rPr>
        <w:t xml:space="preserve">。</w:t>
      </w:r>
      <w:r/>
    </w:p>
    <w:p>
      <w:pPr>
        <w:ind w:firstLine="411"/>
        <w:spacing w:line="332" w:lineRule="auto"/>
        <w:rPr>
          <w:rFonts w:ascii="宋体" w:hAnsi="宋体" w:cs="宋体"/>
          <w:bCs/>
          <w:szCs w:val="30"/>
        </w:rPr>
      </w:pPr>
      <w:r>
        <w:rPr>
          <w:rFonts w:hint="eastAsia" w:ascii="宋体" w:hAnsi="宋体" w:cs="宋体"/>
          <w:bCs/>
          <w:szCs w:val="30"/>
        </w:rPr>
        <w:t xml:space="preserve">5.工程内容：</w:t>
      </w:r>
      <w:r>
        <w:rPr>
          <w:rFonts w:hint="eastAsia" w:ascii="宋体" w:hAnsi="宋体" w:cs="宋体"/>
          <w:szCs w:val="30"/>
          <w:u w:val="single"/>
        </w:rPr>
        <w:t xml:space="preserve">                          </w:t>
      </w:r>
      <w:r>
        <w:rPr>
          <w:rFonts w:hint="eastAsia" w:ascii="宋体" w:hAnsi="宋体" w:cs="宋体"/>
          <w:bCs/>
          <w:szCs w:val="30"/>
        </w:rPr>
        <w:t xml:space="preserve">。</w:t>
      </w:r>
      <w:r/>
    </w:p>
    <w:p>
      <w:pPr>
        <w:ind w:firstLine="411"/>
        <w:spacing w:line="332" w:lineRule="auto"/>
        <w:rPr>
          <w:rFonts w:ascii="宋体" w:hAnsi="宋体" w:cs="宋体"/>
          <w:bCs/>
          <w:szCs w:val="30"/>
        </w:rPr>
      </w:pPr>
      <w:r>
        <w:rPr>
          <w:rFonts w:hint="eastAsia" w:ascii="宋体" w:hAnsi="宋体" w:cs="宋体"/>
          <w:szCs w:val="32"/>
        </w:rPr>
        <w:t xml:space="preserve">群体工程应附《承包人承揽工程项目一览表》（附件1）。</w:t>
      </w:r>
      <w:r/>
    </w:p>
    <w:p>
      <w:pPr>
        <w:ind w:firstLine="411"/>
        <w:spacing w:line="332" w:lineRule="auto"/>
        <w:rPr>
          <w:rFonts w:ascii="宋体" w:hAnsi="宋体" w:cs="宋体"/>
          <w:bCs/>
          <w:szCs w:val="30"/>
        </w:rPr>
      </w:pPr>
      <w:r>
        <w:rPr>
          <w:rFonts w:hint="eastAsia" w:ascii="宋体" w:hAnsi="宋体" w:cs="宋体"/>
          <w:bCs/>
          <w:szCs w:val="30"/>
        </w:rPr>
        <w:t xml:space="preserve">6.工程承包范围：</w:t>
      </w:r>
      <w:r/>
    </w:p>
    <w:p>
      <w:pPr>
        <w:ind w:firstLine="420"/>
        <w:spacing w:line="332" w:lineRule="auto"/>
        <w:rPr>
          <w:rFonts w:ascii="宋体" w:hAnsi="宋体" w:cs="宋体"/>
          <w:szCs w:val="30"/>
        </w:rPr>
      </w:pPr>
      <w:r>
        <w:rPr>
          <w:rFonts w:hint="eastAsia" w:ascii="宋体" w:hAnsi="宋体" w:cs="宋体"/>
          <w:szCs w:val="30"/>
          <w:u w:val="single"/>
        </w:rPr>
        <w:t xml:space="preserve">                                                                          </w:t>
      </w:r>
      <w:r>
        <w:rPr>
          <w:rFonts w:hint="eastAsia" w:ascii="宋体" w:hAnsi="宋体" w:cs="宋体"/>
          <w:szCs w:val="30"/>
        </w:rPr>
        <w:t xml:space="preserve">。</w:t>
      </w:r>
      <w:r/>
    </w:p>
    <w:p>
      <w:pPr>
        <w:pStyle w:val="745"/>
        <w:spacing w:before="0" w:after="0" w:line="360" w:lineRule="auto"/>
        <w:rPr>
          <w:rFonts w:ascii="宋体" w:hAnsi="宋体" w:eastAsia="宋体" w:cs="宋体"/>
          <w:bCs w:val="0"/>
          <w:szCs w:val="32"/>
        </w:rPr>
      </w:pPr>
      <w:r/>
      <w:bookmarkStart w:id="55" w:name="_Toc351203482"/>
      <w:r>
        <w:rPr>
          <w:rFonts w:hint="eastAsia" w:ascii="宋体" w:hAnsi="宋体" w:eastAsia="宋体" w:cs="宋体"/>
          <w:bCs w:val="0"/>
          <w:szCs w:val="32"/>
        </w:rPr>
        <w:t xml:space="preserve">二、合同工期</w:t>
      </w:r>
      <w:bookmarkEnd w:id="55"/>
      <w:r/>
      <w:r/>
    </w:p>
    <w:p>
      <w:pPr>
        <w:ind w:firstLine="459"/>
        <w:spacing w:line="332" w:lineRule="auto"/>
        <w:rPr>
          <w:rFonts w:ascii="宋体" w:hAnsi="宋体" w:cs="宋体"/>
          <w:szCs w:val="30"/>
        </w:rPr>
      </w:pPr>
      <w:r>
        <w:rPr>
          <w:rFonts w:hint="eastAsia" w:ascii="宋体" w:hAnsi="宋体" w:cs="宋体"/>
          <w:szCs w:val="30"/>
        </w:rPr>
        <w:t xml:space="preserve">计划开工日期：</w:t>
      </w:r>
      <w:r>
        <w:rPr>
          <w:rFonts w:hint="eastAsia" w:ascii="宋体" w:hAnsi="宋体" w:cs="宋体"/>
          <w:szCs w:val="30"/>
          <w:u w:val="single"/>
        </w:rPr>
        <w:t xml:space="preserve">       </w:t>
      </w:r>
      <w:r>
        <w:rPr>
          <w:rFonts w:hint="eastAsia" w:ascii="宋体" w:hAnsi="宋体" w:cs="宋体"/>
          <w:szCs w:val="30"/>
        </w:rPr>
        <w:t xml:space="preserve">年</w:t>
      </w:r>
      <w:r>
        <w:rPr>
          <w:rFonts w:hint="eastAsia" w:ascii="宋体" w:hAnsi="宋体" w:cs="宋体"/>
          <w:szCs w:val="30"/>
          <w:u w:val="single"/>
        </w:rPr>
        <w:t xml:space="preserve">       </w:t>
      </w:r>
      <w:r>
        <w:rPr>
          <w:rFonts w:hint="eastAsia" w:ascii="宋体" w:hAnsi="宋体" w:cs="宋体"/>
          <w:szCs w:val="30"/>
        </w:rPr>
        <w:t xml:space="preserve">月</w:t>
      </w:r>
      <w:r>
        <w:rPr>
          <w:rFonts w:hint="eastAsia" w:ascii="宋体" w:hAnsi="宋体" w:cs="宋体"/>
          <w:szCs w:val="30"/>
          <w:u w:val="single"/>
        </w:rPr>
        <w:t xml:space="preserve">       </w:t>
      </w:r>
      <w:r>
        <w:rPr>
          <w:rFonts w:hint="eastAsia" w:ascii="宋体" w:hAnsi="宋体" w:cs="宋体"/>
          <w:szCs w:val="30"/>
        </w:rPr>
        <w:t xml:space="preserve">日。</w:t>
      </w:r>
      <w:r/>
    </w:p>
    <w:p>
      <w:pPr>
        <w:ind w:firstLine="459"/>
        <w:spacing w:line="332" w:lineRule="auto"/>
        <w:rPr>
          <w:rFonts w:ascii="宋体" w:hAnsi="宋体" w:cs="宋体"/>
          <w:szCs w:val="30"/>
        </w:rPr>
      </w:pPr>
      <w:r>
        <w:rPr>
          <w:rFonts w:hint="eastAsia" w:ascii="宋体" w:hAnsi="宋体" w:cs="宋体"/>
          <w:szCs w:val="30"/>
        </w:rPr>
        <w:t xml:space="preserve">计划竣工日期：</w:t>
      </w:r>
      <w:r>
        <w:rPr>
          <w:rFonts w:hint="eastAsia" w:ascii="宋体" w:hAnsi="宋体" w:cs="宋体"/>
          <w:szCs w:val="30"/>
          <w:u w:val="single"/>
        </w:rPr>
        <w:t xml:space="preserve">       </w:t>
      </w:r>
      <w:r>
        <w:rPr>
          <w:rFonts w:hint="eastAsia" w:ascii="宋体" w:hAnsi="宋体" w:cs="宋体"/>
          <w:szCs w:val="30"/>
        </w:rPr>
        <w:t xml:space="preserve">年</w:t>
      </w:r>
      <w:r>
        <w:rPr>
          <w:rFonts w:hint="eastAsia" w:ascii="宋体" w:hAnsi="宋体" w:cs="宋体"/>
          <w:szCs w:val="30"/>
          <w:u w:val="single"/>
        </w:rPr>
        <w:t xml:space="preserve">       </w:t>
      </w:r>
      <w:r>
        <w:rPr>
          <w:rFonts w:hint="eastAsia" w:ascii="宋体" w:hAnsi="宋体" w:cs="宋体"/>
          <w:szCs w:val="30"/>
        </w:rPr>
        <w:t xml:space="preserve">月</w:t>
      </w:r>
      <w:r>
        <w:rPr>
          <w:rFonts w:hint="eastAsia" w:ascii="宋体" w:hAnsi="宋体" w:cs="宋体"/>
          <w:szCs w:val="30"/>
          <w:u w:val="single"/>
        </w:rPr>
        <w:t xml:space="preserve">       </w:t>
      </w:r>
      <w:r>
        <w:rPr>
          <w:rFonts w:hint="eastAsia" w:ascii="宋体" w:hAnsi="宋体" w:cs="宋体"/>
          <w:szCs w:val="30"/>
        </w:rPr>
        <w:t xml:space="preserve">日。</w:t>
      </w:r>
      <w:r/>
    </w:p>
    <w:p>
      <w:pPr>
        <w:ind w:firstLine="459"/>
        <w:spacing w:line="332" w:lineRule="auto"/>
        <w:rPr>
          <w:rFonts w:ascii="宋体" w:hAnsi="宋体" w:cs="宋体"/>
          <w:szCs w:val="30"/>
        </w:rPr>
      </w:pPr>
      <w:r>
        <w:rPr>
          <w:rFonts w:hint="eastAsia" w:ascii="宋体" w:hAnsi="宋体" w:cs="宋体"/>
          <w:szCs w:val="30"/>
        </w:rPr>
        <w:t xml:space="preserve">工期总日历天数：</w:t>
      </w:r>
      <w:r>
        <w:rPr>
          <w:rFonts w:hint="eastAsia" w:ascii="宋体" w:hAnsi="宋体" w:cs="宋体"/>
          <w:szCs w:val="30"/>
          <w:u w:val="single"/>
        </w:rPr>
        <w:t xml:space="preserve">       </w:t>
      </w:r>
      <w:r>
        <w:rPr>
          <w:rFonts w:hint="eastAsia" w:ascii="宋体" w:hAnsi="宋体" w:cs="宋体"/>
          <w:szCs w:val="30"/>
        </w:rPr>
        <w:t xml:space="preserve">天。工期总日历天数与根据前述计划开竣工日期计算的工期天数不一致的，以工期总日历天数为准。</w:t>
      </w:r>
      <w:r/>
    </w:p>
    <w:p>
      <w:pPr>
        <w:pStyle w:val="745"/>
        <w:spacing w:before="0" w:after="0" w:line="360" w:lineRule="auto"/>
        <w:rPr>
          <w:rFonts w:ascii="宋体" w:hAnsi="宋体" w:eastAsia="宋体" w:cs="宋体"/>
          <w:bCs w:val="0"/>
          <w:szCs w:val="32"/>
        </w:rPr>
      </w:pPr>
      <w:r/>
      <w:bookmarkStart w:id="56" w:name="_Toc351203483"/>
      <w:r>
        <w:rPr>
          <w:rFonts w:hint="eastAsia" w:ascii="宋体" w:hAnsi="宋体" w:eastAsia="宋体" w:cs="宋体"/>
          <w:bCs w:val="0"/>
          <w:szCs w:val="32"/>
        </w:rPr>
        <w:t xml:space="preserve">三、质量标准</w:t>
      </w:r>
      <w:bookmarkEnd w:id="56"/>
      <w:r/>
      <w:r/>
    </w:p>
    <w:p>
      <w:pPr>
        <w:ind w:firstLine="459"/>
        <w:spacing w:line="332" w:lineRule="auto"/>
        <w:rPr>
          <w:rFonts w:ascii="宋体" w:hAnsi="宋体" w:cs="宋体"/>
          <w:szCs w:val="30"/>
        </w:rPr>
      </w:pPr>
      <w:r>
        <w:rPr>
          <w:rFonts w:hint="eastAsia" w:ascii="宋体" w:hAnsi="宋体" w:cs="宋体"/>
          <w:szCs w:val="30"/>
        </w:rPr>
        <w:t xml:space="preserve">工程质量符合</w:t>
      </w:r>
      <w:r>
        <w:rPr>
          <w:rFonts w:hint="eastAsia" w:ascii="宋体" w:hAnsi="宋体" w:cs="宋体"/>
          <w:szCs w:val="30"/>
          <w:u w:val="single"/>
        </w:rPr>
        <w:t xml:space="preserve">                         </w:t>
      </w:r>
      <w:r>
        <w:rPr>
          <w:rFonts w:hint="eastAsia" w:ascii="宋体" w:hAnsi="宋体" w:cs="宋体"/>
          <w:szCs w:val="30"/>
        </w:rPr>
        <w:t xml:space="preserve">标准。</w:t>
      </w:r>
      <w:r/>
    </w:p>
    <w:p>
      <w:pPr>
        <w:pStyle w:val="745"/>
        <w:spacing w:before="0" w:after="0" w:line="360" w:lineRule="auto"/>
        <w:rPr>
          <w:rFonts w:ascii="宋体" w:hAnsi="宋体" w:eastAsia="宋体" w:cs="宋体"/>
          <w:bCs w:val="0"/>
          <w:szCs w:val="32"/>
        </w:rPr>
      </w:pPr>
      <w:r/>
      <w:bookmarkStart w:id="57" w:name="_Toc351203484"/>
      <w:r>
        <w:rPr>
          <w:rFonts w:hint="eastAsia" w:ascii="宋体" w:hAnsi="宋体" w:eastAsia="宋体" w:cs="宋体"/>
          <w:bCs w:val="0"/>
          <w:szCs w:val="32"/>
        </w:rPr>
        <w:t xml:space="preserve">四、签约合同价与合同价格形式</w:t>
      </w:r>
      <w:bookmarkEnd w:id="57"/>
      <w:r>
        <w:rPr>
          <w:rFonts w:hint="eastAsia" w:ascii="宋体" w:hAnsi="宋体" w:eastAsia="宋体" w:cs="宋体"/>
          <w:b w:val="0"/>
          <w:szCs w:val="32"/>
        </w:rPr>
        <w:tab/>
      </w:r>
      <w:r/>
    </w:p>
    <w:p>
      <w:pPr>
        <w:ind w:firstLine="420"/>
        <w:spacing w:line="332" w:lineRule="auto"/>
        <w:rPr>
          <w:rFonts w:ascii="宋体" w:hAnsi="宋体" w:cs="宋体"/>
          <w:szCs w:val="30"/>
        </w:rPr>
      </w:pPr>
      <w:r>
        <w:rPr>
          <w:rFonts w:hint="eastAsia" w:ascii="宋体" w:hAnsi="宋体" w:cs="宋体"/>
          <w:szCs w:val="30"/>
        </w:rPr>
        <w:t xml:space="preserve">1.签约合同价为：</w:t>
      </w:r>
      <w:r/>
    </w:p>
    <w:p>
      <w:pPr>
        <w:ind w:firstLine="525"/>
        <w:spacing w:line="332" w:lineRule="auto"/>
        <w:rPr>
          <w:rFonts w:ascii="宋体" w:hAnsi="宋体" w:cs="宋体"/>
          <w:szCs w:val="30"/>
        </w:rPr>
      </w:pPr>
      <w:r>
        <w:rPr>
          <w:rFonts w:hint="eastAsia" w:ascii="宋体" w:hAnsi="宋体" w:cs="宋体"/>
          <w:szCs w:val="30"/>
        </w:rPr>
        <w:t xml:space="preserve">人民币（大写）</w:t>
      </w:r>
      <w:r>
        <w:rPr>
          <w:rFonts w:hint="eastAsia" w:ascii="宋体" w:hAnsi="宋体" w:cs="宋体"/>
          <w:szCs w:val="30"/>
          <w:u w:val="single"/>
        </w:rPr>
        <w:t xml:space="preserve">                 </w:t>
      </w:r>
      <w:r>
        <w:rPr>
          <w:rFonts w:hint="eastAsia" w:ascii="宋体" w:hAnsi="宋体" w:cs="宋体"/>
          <w:szCs w:val="30"/>
        </w:rPr>
        <w:t xml:space="preserve">(¥</w:t>
      </w:r>
      <w:r>
        <w:rPr>
          <w:rFonts w:hint="eastAsia" w:ascii="宋体" w:hAnsi="宋体" w:cs="宋体"/>
          <w:szCs w:val="30"/>
          <w:u w:val="single"/>
        </w:rPr>
        <w:t xml:space="preserve">            </w:t>
      </w:r>
      <w:r>
        <w:rPr>
          <w:rFonts w:hint="eastAsia" w:ascii="宋体" w:hAnsi="宋体" w:cs="宋体"/>
          <w:szCs w:val="30"/>
        </w:rPr>
        <w:t xml:space="preserve">元)；</w:t>
      </w:r>
      <w:r/>
    </w:p>
    <w:p>
      <w:pPr>
        <w:ind w:firstLine="420"/>
        <w:spacing w:line="332" w:lineRule="auto"/>
        <w:rPr>
          <w:rFonts w:ascii="宋体" w:hAnsi="宋体" w:cs="宋体"/>
          <w:szCs w:val="30"/>
        </w:rPr>
      </w:pPr>
      <w:r>
        <w:rPr>
          <w:rFonts w:hint="eastAsia" w:ascii="宋体" w:hAnsi="宋体" w:cs="宋体"/>
          <w:szCs w:val="30"/>
        </w:rPr>
        <w:t xml:space="preserve">其中：</w:t>
      </w:r>
      <w:r/>
    </w:p>
    <w:p>
      <w:pPr>
        <w:ind w:firstLine="420"/>
        <w:spacing w:line="332" w:lineRule="auto"/>
        <w:rPr>
          <w:rFonts w:ascii="宋体" w:hAnsi="宋体" w:cs="宋体"/>
          <w:szCs w:val="30"/>
        </w:rPr>
      </w:pPr>
      <w:r>
        <w:rPr>
          <w:rFonts w:hint="eastAsia" w:ascii="宋体" w:hAnsi="宋体" w:cs="宋体"/>
          <w:szCs w:val="30"/>
        </w:rPr>
        <w:t xml:space="preserve">（1）安全文明施工费：</w:t>
      </w:r>
      <w:r/>
    </w:p>
    <w:p>
      <w:pPr>
        <w:ind w:firstLine="945"/>
        <w:spacing w:line="332" w:lineRule="auto"/>
        <w:rPr>
          <w:rFonts w:ascii="宋体" w:hAnsi="宋体" w:cs="宋体"/>
          <w:szCs w:val="30"/>
        </w:rPr>
      </w:pPr>
      <w:r>
        <w:rPr>
          <w:rFonts w:hint="eastAsia" w:ascii="宋体" w:hAnsi="宋体" w:cs="宋体"/>
          <w:szCs w:val="30"/>
        </w:rPr>
        <w:t xml:space="preserve">人民币（大写）</w:t>
      </w:r>
      <w:r>
        <w:rPr>
          <w:rFonts w:hint="eastAsia" w:ascii="宋体" w:hAnsi="宋体" w:cs="宋体"/>
          <w:szCs w:val="30"/>
          <w:u w:val="single"/>
        </w:rPr>
        <w:t xml:space="preserve">              </w:t>
      </w:r>
      <w:r>
        <w:rPr>
          <w:rFonts w:hint="eastAsia" w:ascii="宋体" w:hAnsi="宋体" w:cs="宋体"/>
          <w:szCs w:val="30"/>
        </w:rPr>
        <w:t xml:space="preserve"> (¥</w:t>
      </w:r>
      <w:r>
        <w:rPr>
          <w:rFonts w:hint="eastAsia" w:ascii="宋体" w:hAnsi="宋体" w:cs="宋体"/>
          <w:szCs w:val="30"/>
          <w:u w:val="single"/>
        </w:rPr>
        <w:t xml:space="preserve">          </w:t>
      </w:r>
      <w:r>
        <w:rPr>
          <w:rFonts w:hint="eastAsia" w:ascii="宋体" w:hAnsi="宋体" w:cs="宋体"/>
          <w:szCs w:val="30"/>
        </w:rPr>
        <w:t xml:space="preserve">元)；</w:t>
      </w:r>
      <w:r/>
    </w:p>
    <w:p>
      <w:pPr>
        <w:ind w:firstLine="420"/>
        <w:spacing w:line="332" w:lineRule="auto"/>
        <w:rPr>
          <w:rFonts w:ascii="宋体" w:hAnsi="宋体" w:cs="宋体"/>
          <w:szCs w:val="30"/>
        </w:rPr>
      </w:pPr>
      <w:r>
        <w:rPr>
          <w:rFonts w:hint="eastAsia" w:ascii="宋体" w:hAnsi="宋体" w:cs="宋体"/>
          <w:szCs w:val="30"/>
        </w:rPr>
        <w:t xml:space="preserve">（2）材料和工程设备暂估价金额：</w:t>
      </w:r>
      <w:r/>
    </w:p>
    <w:p>
      <w:pPr>
        <w:ind w:firstLine="945"/>
        <w:spacing w:line="332" w:lineRule="auto"/>
        <w:rPr>
          <w:rFonts w:ascii="宋体" w:hAnsi="宋体" w:cs="宋体"/>
          <w:szCs w:val="30"/>
        </w:rPr>
      </w:pPr>
      <w:r>
        <w:rPr>
          <w:rFonts w:hint="eastAsia" w:ascii="宋体" w:hAnsi="宋体" w:cs="宋体"/>
          <w:szCs w:val="30"/>
        </w:rPr>
        <w:t xml:space="preserve">人民币（大写）</w:t>
      </w:r>
      <w:r>
        <w:rPr>
          <w:rFonts w:hint="eastAsia" w:ascii="宋体" w:hAnsi="宋体" w:cs="宋体"/>
          <w:szCs w:val="30"/>
          <w:u w:val="single"/>
        </w:rPr>
        <w:t xml:space="preserve">              </w:t>
      </w:r>
      <w:r>
        <w:rPr>
          <w:rFonts w:hint="eastAsia" w:ascii="宋体" w:hAnsi="宋体" w:cs="宋体"/>
          <w:szCs w:val="30"/>
        </w:rPr>
        <w:t xml:space="preserve"> (¥</w:t>
      </w:r>
      <w:r>
        <w:rPr>
          <w:rFonts w:hint="eastAsia" w:ascii="宋体" w:hAnsi="宋体" w:cs="宋体"/>
          <w:szCs w:val="30"/>
          <w:u w:val="single"/>
        </w:rPr>
        <w:t xml:space="preserve">          </w:t>
      </w:r>
      <w:r>
        <w:rPr>
          <w:rFonts w:hint="eastAsia" w:ascii="宋体" w:hAnsi="宋体" w:cs="宋体"/>
          <w:szCs w:val="30"/>
        </w:rPr>
        <w:t xml:space="preserve">元)；</w:t>
      </w:r>
      <w:r/>
    </w:p>
    <w:p>
      <w:pPr>
        <w:ind w:firstLine="420"/>
        <w:spacing w:line="332" w:lineRule="auto"/>
        <w:rPr>
          <w:rFonts w:ascii="宋体" w:hAnsi="宋体" w:cs="宋体"/>
          <w:szCs w:val="30"/>
        </w:rPr>
      </w:pPr>
      <w:r>
        <w:rPr>
          <w:rFonts w:hint="eastAsia" w:ascii="宋体" w:hAnsi="宋体" w:cs="宋体"/>
          <w:szCs w:val="30"/>
        </w:rPr>
        <w:t xml:space="preserve">（3）专业工程暂估价金额：</w:t>
      </w:r>
      <w:r/>
    </w:p>
    <w:p>
      <w:pPr>
        <w:ind w:firstLine="945"/>
        <w:spacing w:line="332" w:lineRule="auto"/>
        <w:rPr>
          <w:rFonts w:ascii="宋体" w:hAnsi="宋体" w:cs="宋体"/>
          <w:szCs w:val="30"/>
        </w:rPr>
      </w:pPr>
      <w:r>
        <w:rPr>
          <w:rFonts w:hint="eastAsia" w:ascii="宋体" w:hAnsi="宋体" w:cs="宋体"/>
          <w:szCs w:val="30"/>
        </w:rPr>
        <w:t xml:space="preserve">人民币（大写）</w:t>
      </w:r>
      <w:r>
        <w:rPr>
          <w:rFonts w:hint="eastAsia" w:ascii="宋体" w:hAnsi="宋体" w:cs="宋体"/>
          <w:szCs w:val="30"/>
          <w:u w:val="single"/>
        </w:rPr>
        <w:t xml:space="preserve">              </w:t>
      </w:r>
      <w:r>
        <w:rPr>
          <w:rFonts w:hint="eastAsia" w:ascii="宋体" w:hAnsi="宋体" w:cs="宋体"/>
          <w:szCs w:val="30"/>
        </w:rPr>
        <w:t xml:space="preserve"> (¥</w:t>
      </w:r>
      <w:r>
        <w:rPr>
          <w:rFonts w:hint="eastAsia" w:ascii="宋体" w:hAnsi="宋体" w:cs="宋体"/>
          <w:szCs w:val="30"/>
          <w:u w:val="single"/>
        </w:rPr>
        <w:t xml:space="preserve">          </w:t>
      </w:r>
      <w:r>
        <w:rPr>
          <w:rFonts w:hint="eastAsia" w:ascii="宋体" w:hAnsi="宋体" w:cs="宋体"/>
          <w:szCs w:val="30"/>
        </w:rPr>
        <w:t xml:space="preserve">元)；</w:t>
      </w:r>
      <w:r/>
    </w:p>
    <w:p>
      <w:pPr>
        <w:ind w:firstLine="420"/>
        <w:spacing w:line="332" w:lineRule="auto"/>
        <w:rPr>
          <w:rFonts w:ascii="宋体" w:hAnsi="宋体" w:cs="宋体"/>
          <w:szCs w:val="30"/>
        </w:rPr>
      </w:pPr>
      <w:r>
        <w:rPr>
          <w:rFonts w:hint="eastAsia" w:ascii="宋体" w:hAnsi="宋体" w:cs="宋体"/>
          <w:szCs w:val="30"/>
        </w:rPr>
        <w:t xml:space="preserve">（4）暂列金额：</w:t>
      </w:r>
      <w:r/>
    </w:p>
    <w:p>
      <w:pPr>
        <w:ind w:firstLine="945"/>
        <w:spacing w:line="332" w:lineRule="auto"/>
        <w:rPr>
          <w:rFonts w:ascii="宋体" w:hAnsi="宋体" w:cs="宋体"/>
          <w:szCs w:val="30"/>
        </w:rPr>
      </w:pPr>
      <w:r>
        <w:rPr>
          <w:rFonts w:hint="eastAsia" w:ascii="宋体" w:hAnsi="宋体" w:cs="宋体"/>
          <w:szCs w:val="30"/>
        </w:rPr>
        <w:t xml:space="preserve">人民币（大写）</w:t>
      </w:r>
      <w:r>
        <w:rPr>
          <w:rFonts w:hint="eastAsia" w:ascii="宋体" w:hAnsi="宋体" w:cs="宋体"/>
          <w:szCs w:val="30"/>
          <w:u w:val="single"/>
        </w:rPr>
        <w:t xml:space="preserve">              </w:t>
      </w:r>
      <w:r>
        <w:rPr>
          <w:rFonts w:hint="eastAsia" w:ascii="宋体" w:hAnsi="宋体" w:cs="宋体"/>
          <w:szCs w:val="30"/>
        </w:rPr>
        <w:t xml:space="preserve"> (¥</w:t>
      </w:r>
      <w:r>
        <w:rPr>
          <w:rFonts w:hint="eastAsia" w:ascii="宋体" w:hAnsi="宋体" w:cs="宋体"/>
          <w:szCs w:val="30"/>
          <w:u w:val="single"/>
        </w:rPr>
        <w:t xml:space="preserve">          </w:t>
      </w:r>
      <w:r>
        <w:rPr>
          <w:rFonts w:hint="eastAsia" w:ascii="宋体" w:hAnsi="宋体" w:cs="宋体"/>
          <w:szCs w:val="30"/>
        </w:rPr>
        <w:t xml:space="preserve">元)。</w:t>
      </w:r>
      <w:r/>
    </w:p>
    <w:p>
      <w:pPr>
        <w:ind w:firstLine="420"/>
        <w:spacing w:line="332" w:lineRule="auto"/>
        <w:rPr>
          <w:rFonts w:ascii="宋体" w:hAnsi="宋体" w:cs="宋体"/>
          <w:szCs w:val="30"/>
        </w:rPr>
      </w:pPr>
      <w:r>
        <w:rPr>
          <w:rFonts w:hint="eastAsia" w:ascii="宋体" w:hAnsi="宋体" w:cs="宋体"/>
          <w:szCs w:val="30"/>
        </w:rPr>
        <w:t xml:space="preserve">2.合同价格形式：</w:t>
      </w:r>
      <w:r>
        <w:rPr>
          <w:rFonts w:hint="eastAsia" w:ascii="宋体" w:hAnsi="宋体" w:cs="宋体"/>
          <w:szCs w:val="30"/>
          <w:u w:val="single"/>
        </w:rPr>
        <w:t xml:space="preserve">                      </w:t>
      </w:r>
      <w:r>
        <w:rPr>
          <w:rFonts w:hint="eastAsia" w:ascii="宋体" w:hAnsi="宋体" w:cs="宋体"/>
          <w:szCs w:val="30"/>
        </w:rPr>
        <w:t xml:space="preserve">。</w:t>
      </w:r>
      <w:r/>
    </w:p>
    <w:p>
      <w:pPr>
        <w:pStyle w:val="745"/>
        <w:spacing w:before="0" w:after="0" w:line="360" w:lineRule="auto"/>
        <w:rPr>
          <w:rFonts w:ascii="宋体" w:hAnsi="宋体" w:eastAsia="宋体" w:cs="宋体"/>
          <w:bCs w:val="0"/>
          <w:szCs w:val="32"/>
        </w:rPr>
      </w:pPr>
      <w:r/>
      <w:bookmarkStart w:id="58" w:name="_Toc351203485"/>
      <w:r>
        <w:rPr>
          <w:rFonts w:hint="eastAsia" w:ascii="宋体" w:hAnsi="宋体" w:eastAsia="宋体" w:cs="宋体"/>
          <w:bCs w:val="0"/>
          <w:szCs w:val="32"/>
        </w:rPr>
        <w:t xml:space="preserve">五、</w:t>
      </w:r>
      <w:bookmarkEnd w:id="58"/>
      <w:r>
        <w:rPr>
          <w:rFonts w:hint="eastAsia" w:ascii="宋体" w:hAnsi="宋体" w:eastAsia="宋体" w:cs="宋体"/>
          <w:bCs w:val="0"/>
          <w:szCs w:val="32"/>
        </w:rPr>
        <w:t xml:space="preserve">项目经理</w:t>
      </w:r>
      <w:r/>
    </w:p>
    <w:p>
      <w:pPr>
        <w:ind w:firstLine="420"/>
        <w:spacing w:line="332" w:lineRule="auto"/>
        <w:rPr>
          <w:rFonts w:ascii="宋体" w:hAnsi="宋体" w:cs="宋体"/>
          <w:szCs w:val="30"/>
        </w:rPr>
      </w:pPr>
      <w:r>
        <w:rPr>
          <w:rFonts w:hint="eastAsia" w:ascii="宋体" w:hAnsi="宋体" w:cs="宋体"/>
          <w:szCs w:val="30"/>
        </w:rPr>
        <w:t xml:space="preserve">承包人项目经理：</w:t>
      </w:r>
      <w:r>
        <w:rPr>
          <w:rFonts w:hint="eastAsia" w:ascii="宋体" w:hAnsi="宋体" w:cs="宋体"/>
          <w:szCs w:val="30"/>
          <w:u w:val="single"/>
        </w:rPr>
        <w:t xml:space="preserve">                     </w:t>
      </w:r>
      <w:r>
        <w:rPr>
          <w:rFonts w:hint="eastAsia" w:ascii="宋体" w:hAnsi="宋体" w:cs="宋体"/>
          <w:szCs w:val="30"/>
        </w:rPr>
        <w:t xml:space="preserve">。</w:t>
      </w:r>
      <w:r/>
    </w:p>
    <w:p>
      <w:pPr>
        <w:pStyle w:val="745"/>
        <w:spacing w:before="0" w:after="0" w:line="360" w:lineRule="auto"/>
        <w:rPr>
          <w:rFonts w:ascii="宋体" w:hAnsi="宋体" w:eastAsia="宋体" w:cs="宋体"/>
          <w:bCs w:val="0"/>
          <w:szCs w:val="32"/>
        </w:rPr>
      </w:pPr>
      <w:r/>
      <w:bookmarkStart w:id="59" w:name="_Toc351203486"/>
      <w:r>
        <w:rPr>
          <w:rFonts w:hint="eastAsia" w:ascii="宋体" w:hAnsi="宋体" w:eastAsia="宋体" w:cs="宋体"/>
          <w:bCs w:val="0"/>
          <w:szCs w:val="32"/>
        </w:rPr>
        <w:t xml:space="preserve">六、合同文件构成</w:t>
      </w:r>
      <w:bookmarkEnd w:id="59"/>
      <w:r/>
      <w:r/>
    </w:p>
    <w:p>
      <w:pPr>
        <w:ind w:firstLine="420"/>
        <w:spacing w:line="332" w:lineRule="auto"/>
        <w:rPr>
          <w:rFonts w:ascii="宋体" w:hAnsi="宋体" w:cs="宋体"/>
          <w:bCs/>
          <w:szCs w:val="30"/>
        </w:rPr>
      </w:pPr>
      <w:r>
        <w:rPr>
          <w:rFonts w:hint="eastAsia" w:ascii="宋体" w:hAnsi="宋体" w:cs="宋体"/>
          <w:bCs/>
          <w:szCs w:val="30"/>
        </w:rPr>
        <w:t xml:space="preserve">本协议书与下列文件一起构成合同文件：</w:t>
      </w:r>
      <w:r/>
    </w:p>
    <w:p>
      <w:pPr>
        <w:ind w:firstLine="420"/>
        <w:jc w:val="left"/>
        <w:spacing w:line="332" w:lineRule="auto"/>
        <w:rPr>
          <w:rFonts w:ascii="宋体" w:hAnsi="宋体" w:cs="宋体"/>
          <w:szCs w:val="30"/>
        </w:rPr>
      </w:pPr>
      <w:r>
        <w:rPr>
          <w:rFonts w:hint="eastAsia" w:ascii="宋体" w:hAnsi="宋体" w:cs="宋体"/>
          <w:szCs w:val="30"/>
        </w:rPr>
        <w:t xml:space="preserve">（1）中标通知书（如果有）；</w:t>
      </w:r>
      <w:r/>
    </w:p>
    <w:p>
      <w:pPr>
        <w:ind w:firstLine="420"/>
        <w:jc w:val="left"/>
        <w:spacing w:line="332" w:lineRule="auto"/>
        <w:rPr>
          <w:rFonts w:ascii="宋体" w:hAnsi="宋体" w:cs="宋体"/>
          <w:szCs w:val="30"/>
        </w:rPr>
      </w:pPr>
      <w:r>
        <w:rPr>
          <w:rFonts w:hint="eastAsia" w:ascii="宋体" w:hAnsi="宋体" w:cs="宋体"/>
          <w:szCs w:val="30"/>
        </w:rPr>
        <w:t xml:space="preserve">（2）投标函及投标函附录； </w:t>
      </w:r>
      <w:r/>
    </w:p>
    <w:p>
      <w:pPr>
        <w:ind w:firstLine="420"/>
        <w:jc w:val="left"/>
        <w:spacing w:line="332" w:lineRule="auto"/>
        <w:rPr>
          <w:rFonts w:ascii="宋体" w:hAnsi="宋体" w:cs="宋体"/>
          <w:szCs w:val="30"/>
        </w:rPr>
      </w:pPr>
      <w:r>
        <w:rPr>
          <w:rFonts w:hint="eastAsia" w:ascii="宋体" w:hAnsi="宋体" w:cs="宋体"/>
          <w:szCs w:val="30"/>
        </w:rPr>
        <w:t xml:space="preserve">（3）专用合同条款及其附件；</w:t>
      </w:r>
      <w:r/>
    </w:p>
    <w:p>
      <w:pPr>
        <w:ind w:firstLine="420"/>
        <w:jc w:val="left"/>
        <w:spacing w:line="332" w:lineRule="auto"/>
        <w:rPr>
          <w:rFonts w:ascii="宋体" w:hAnsi="宋体" w:cs="宋体"/>
          <w:szCs w:val="30"/>
        </w:rPr>
      </w:pPr>
      <w:r>
        <w:rPr>
          <w:rFonts w:hint="eastAsia" w:ascii="宋体" w:hAnsi="宋体" w:cs="宋体"/>
          <w:szCs w:val="30"/>
        </w:rPr>
        <w:t xml:space="preserve">（4）通用合同条款；</w:t>
      </w:r>
      <w:r/>
    </w:p>
    <w:p>
      <w:pPr>
        <w:ind w:firstLine="420"/>
        <w:jc w:val="left"/>
        <w:spacing w:line="332" w:lineRule="auto"/>
        <w:rPr>
          <w:rFonts w:ascii="宋体" w:hAnsi="宋体" w:cs="宋体"/>
          <w:szCs w:val="30"/>
        </w:rPr>
      </w:pPr>
      <w:r>
        <w:rPr>
          <w:rFonts w:hint="eastAsia" w:ascii="宋体" w:hAnsi="宋体" w:cs="宋体"/>
          <w:szCs w:val="30"/>
        </w:rPr>
        <w:t xml:space="preserve">（5）技术标准和要求；</w:t>
      </w:r>
      <w:r/>
    </w:p>
    <w:p>
      <w:pPr>
        <w:ind w:firstLine="420"/>
        <w:jc w:val="left"/>
        <w:spacing w:line="332" w:lineRule="auto"/>
        <w:rPr>
          <w:rFonts w:ascii="宋体" w:hAnsi="宋体" w:cs="宋体"/>
          <w:szCs w:val="30"/>
        </w:rPr>
      </w:pPr>
      <w:r>
        <w:rPr>
          <w:rFonts w:hint="eastAsia" w:ascii="宋体" w:hAnsi="宋体" w:cs="宋体"/>
          <w:szCs w:val="30"/>
        </w:rPr>
        <w:t xml:space="preserve">（6）图纸；</w:t>
      </w:r>
      <w:r/>
    </w:p>
    <w:p>
      <w:pPr>
        <w:ind w:firstLine="420"/>
        <w:jc w:val="left"/>
        <w:spacing w:line="332" w:lineRule="auto"/>
        <w:rPr>
          <w:rFonts w:ascii="宋体" w:hAnsi="宋体" w:cs="宋体"/>
          <w:szCs w:val="30"/>
        </w:rPr>
      </w:pPr>
      <w:r>
        <w:rPr>
          <w:rFonts w:hint="eastAsia" w:ascii="宋体" w:hAnsi="宋体" w:cs="宋体"/>
          <w:szCs w:val="30"/>
        </w:rPr>
        <w:t xml:space="preserve">（7）已标价工程量清单或预算书；</w:t>
      </w:r>
      <w:r/>
    </w:p>
    <w:p>
      <w:pPr>
        <w:ind w:firstLine="420"/>
        <w:jc w:val="left"/>
        <w:spacing w:line="332" w:lineRule="auto"/>
        <w:rPr>
          <w:rFonts w:ascii="宋体" w:hAnsi="宋体" w:cs="宋体"/>
          <w:szCs w:val="30"/>
        </w:rPr>
      </w:pPr>
      <w:r>
        <w:rPr>
          <w:rFonts w:hint="eastAsia" w:ascii="宋体" w:hAnsi="宋体" w:cs="宋体"/>
          <w:szCs w:val="30"/>
        </w:rPr>
        <w:t xml:space="preserve">（8）其他合同文件。</w:t>
      </w:r>
      <w:r/>
    </w:p>
    <w:p>
      <w:pPr>
        <w:ind w:firstLine="420"/>
        <w:jc w:val="left"/>
        <w:spacing w:line="332" w:lineRule="auto"/>
        <w:rPr>
          <w:rFonts w:ascii="宋体" w:hAnsi="宋体" w:cs="宋体"/>
          <w:szCs w:val="30"/>
        </w:rPr>
      </w:pPr>
      <w:r>
        <w:rPr>
          <w:rFonts w:hint="eastAsia" w:ascii="宋体" w:hAnsi="宋体" w:cs="宋体"/>
          <w:szCs w:val="30"/>
        </w:rPr>
        <w:t xml:space="preserve">在合同订立及履行过程中形成的与合同有关的文件均构成合同文件组成部分。</w:t>
      </w:r>
      <w:r/>
    </w:p>
    <w:p>
      <w:pPr>
        <w:ind w:firstLine="420"/>
        <w:jc w:val="left"/>
        <w:spacing w:line="332" w:lineRule="auto"/>
        <w:rPr>
          <w:rFonts w:ascii="宋体" w:hAnsi="宋体" w:cs="宋体"/>
          <w:szCs w:val="30"/>
        </w:rPr>
      </w:pPr>
      <w:r>
        <w:rPr>
          <w:rFonts w:hint="eastAsia" w:ascii="宋体" w:hAnsi="宋体" w:cs="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45"/>
        <w:spacing w:before="0" w:after="0" w:line="360" w:lineRule="auto"/>
        <w:rPr>
          <w:rFonts w:ascii="宋体" w:hAnsi="宋体" w:eastAsia="宋体" w:cs="宋体"/>
          <w:bCs w:val="0"/>
          <w:szCs w:val="32"/>
        </w:rPr>
      </w:pPr>
      <w:r/>
      <w:bookmarkStart w:id="60" w:name="_Toc351203487"/>
      <w:r>
        <w:rPr>
          <w:rFonts w:hint="eastAsia" w:ascii="宋体" w:hAnsi="宋体" w:eastAsia="宋体" w:cs="宋体"/>
          <w:bCs w:val="0"/>
          <w:szCs w:val="32"/>
        </w:rPr>
        <w:t xml:space="preserve">七、承诺</w:t>
      </w:r>
      <w:bookmarkEnd w:id="60"/>
      <w:r/>
      <w:r/>
    </w:p>
    <w:p>
      <w:pPr>
        <w:ind w:firstLine="420"/>
        <w:spacing w:line="332" w:lineRule="auto"/>
        <w:rPr>
          <w:rFonts w:ascii="宋体" w:hAnsi="宋体" w:cs="宋体"/>
          <w:bCs/>
          <w:szCs w:val="30"/>
        </w:rPr>
      </w:pPr>
      <w:r>
        <w:rPr>
          <w:rFonts w:hint="eastAsia" w:ascii="宋体" w:hAnsi="宋体" w:cs="宋体"/>
          <w:bCs/>
          <w:szCs w:val="30"/>
        </w:rPr>
        <w:t xml:space="preserve">1.发包人承诺按照法律规定履行项目审批手续、筹集工程建设资金并按照合同约定的期限和方式支付合同价款。</w:t>
      </w:r>
      <w:r/>
    </w:p>
    <w:p>
      <w:pPr>
        <w:ind w:firstLine="420"/>
        <w:spacing w:line="332" w:lineRule="auto"/>
        <w:rPr>
          <w:rFonts w:ascii="宋体" w:hAnsi="宋体" w:cs="宋体"/>
          <w:bCs/>
          <w:szCs w:val="30"/>
        </w:rPr>
      </w:pPr>
      <w:r>
        <w:rPr>
          <w:rFonts w:hint="eastAsia" w:ascii="宋体" w:hAnsi="宋体" w:cs="宋体"/>
          <w:bCs/>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宋体" w:hAnsi="宋体" w:cs="宋体"/>
          <w:bCs/>
          <w:szCs w:val="30"/>
        </w:rPr>
      </w:pPr>
      <w:r>
        <w:rPr>
          <w:rFonts w:hint="eastAsia" w:ascii="宋体" w:hAnsi="宋体" w:cs="宋体"/>
          <w:bCs/>
          <w:szCs w:val="30"/>
        </w:rPr>
        <w:t xml:space="preserve">3.发包人和承包人通过招投标形式签订合同的，双方理解并承诺不再就同一工程另行签订与合同实质性内容相背离的协议。</w:t>
      </w:r>
      <w:r/>
    </w:p>
    <w:p>
      <w:pPr>
        <w:pStyle w:val="745"/>
        <w:spacing w:before="0" w:after="0" w:line="360" w:lineRule="auto"/>
        <w:rPr>
          <w:rFonts w:ascii="宋体" w:hAnsi="宋体" w:eastAsia="宋体" w:cs="宋体"/>
          <w:szCs w:val="32"/>
        </w:rPr>
      </w:pPr>
      <w:r/>
      <w:bookmarkStart w:id="61" w:name="_Toc351203488"/>
      <w:r>
        <w:rPr>
          <w:rFonts w:hint="eastAsia" w:ascii="宋体" w:hAnsi="宋体" w:eastAsia="宋体" w:cs="宋体"/>
          <w:szCs w:val="32"/>
        </w:rPr>
        <w:t xml:space="preserve">八、词语含义</w:t>
      </w:r>
      <w:bookmarkEnd w:id="61"/>
      <w:r/>
      <w:r/>
    </w:p>
    <w:p>
      <w:pPr>
        <w:ind w:firstLine="420"/>
        <w:spacing w:line="332" w:lineRule="auto"/>
        <w:rPr>
          <w:rFonts w:ascii="宋体" w:hAnsi="宋体" w:cs="宋体"/>
          <w:bCs/>
          <w:szCs w:val="30"/>
        </w:rPr>
      </w:pPr>
      <w:r>
        <w:rPr>
          <w:rFonts w:hint="eastAsia" w:ascii="宋体" w:hAnsi="宋体" w:cs="宋体"/>
          <w:bCs/>
          <w:szCs w:val="30"/>
        </w:rPr>
        <w:t xml:space="preserve">本协议书中词语含义与第二部分通用合同条款中赋予的含义相同。</w:t>
      </w:r>
      <w:r/>
    </w:p>
    <w:p>
      <w:pPr>
        <w:pStyle w:val="745"/>
        <w:spacing w:before="0" w:after="0" w:line="360" w:lineRule="auto"/>
        <w:rPr>
          <w:rFonts w:ascii="宋体" w:hAnsi="宋体" w:eastAsia="宋体" w:cs="宋体"/>
          <w:szCs w:val="32"/>
        </w:rPr>
      </w:pPr>
      <w:r/>
      <w:bookmarkStart w:id="62" w:name="_Toc351203489"/>
      <w:r>
        <w:rPr>
          <w:rFonts w:hint="eastAsia" w:ascii="宋体" w:hAnsi="宋体" w:eastAsia="宋体" w:cs="宋体"/>
          <w:szCs w:val="32"/>
        </w:rPr>
        <w:t xml:space="preserve">九、签订时间</w:t>
      </w:r>
      <w:bookmarkEnd w:id="62"/>
      <w:r/>
      <w:r/>
    </w:p>
    <w:p>
      <w:pPr>
        <w:ind w:firstLine="420"/>
        <w:spacing w:line="332" w:lineRule="auto"/>
        <w:rPr>
          <w:rFonts w:ascii="宋体" w:hAnsi="宋体" w:cs="宋体"/>
          <w:bCs/>
          <w:szCs w:val="30"/>
        </w:rPr>
      </w:pPr>
      <w:r>
        <w:rPr>
          <w:rFonts w:hint="eastAsia" w:ascii="宋体" w:hAnsi="宋体" w:cs="宋体"/>
          <w:bCs/>
          <w:szCs w:val="30"/>
        </w:rPr>
        <w:t xml:space="preserve">本合同于</w:t>
      </w:r>
      <w:r>
        <w:rPr>
          <w:rFonts w:hint="eastAsia" w:ascii="宋体" w:hAnsi="宋体" w:cs="宋体"/>
          <w:bCs/>
          <w:szCs w:val="30"/>
          <w:u w:val="single"/>
        </w:rPr>
        <w:t xml:space="preserve">        </w:t>
      </w:r>
      <w:r>
        <w:rPr>
          <w:rFonts w:hint="eastAsia" w:ascii="宋体" w:hAnsi="宋体" w:cs="宋体"/>
          <w:bCs/>
          <w:szCs w:val="30"/>
        </w:rPr>
        <w:t xml:space="preserve">年</w:t>
      </w:r>
      <w:r>
        <w:rPr>
          <w:rFonts w:hint="eastAsia" w:ascii="宋体" w:hAnsi="宋体" w:cs="宋体"/>
          <w:bCs/>
          <w:szCs w:val="30"/>
          <w:u w:val="single"/>
        </w:rPr>
        <w:t xml:space="preserve">        </w:t>
      </w:r>
      <w:r>
        <w:rPr>
          <w:rFonts w:hint="eastAsia" w:ascii="宋体" w:hAnsi="宋体" w:cs="宋体"/>
          <w:bCs/>
          <w:szCs w:val="30"/>
        </w:rPr>
        <w:t xml:space="preserve">月</w:t>
      </w:r>
      <w:r>
        <w:rPr>
          <w:rFonts w:hint="eastAsia" w:ascii="宋体" w:hAnsi="宋体" w:cs="宋体"/>
          <w:bCs/>
          <w:szCs w:val="30"/>
          <w:u w:val="single"/>
        </w:rPr>
        <w:t xml:space="preserve">        </w:t>
      </w:r>
      <w:r>
        <w:rPr>
          <w:rFonts w:hint="eastAsia" w:ascii="宋体" w:hAnsi="宋体" w:cs="宋体"/>
          <w:bCs/>
          <w:szCs w:val="30"/>
        </w:rPr>
        <w:t xml:space="preserve">日签订。</w:t>
      </w:r>
      <w:r/>
    </w:p>
    <w:p>
      <w:pPr>
        <w:pStyle w:val="745"/>
        <w:spacing w:before="0" w:after="0" w:line="360" w:lineRule="auto"/>
        <w:rPr>
          <w:rFonts w:ascii="宋体" w:hAnsi="宋体" w:eastAsia="宋体" w:cs="宋体"/>
          <w:bCs w:val="0"/>
          <w:szCs w:val="32"/>
        </w:rPr>
      </w:pPr>
      <w:r/>
      <w:bookmarkStart w:id="63" w:name="_Toc351203490"/>
      <w:r>
        <w:rPr>
          <w:rFonts w:hint="eastAsia" w:ascii="宋体" w:hAnsi="宋体" w:eastAsia="宋体" w:cs="宋体"/>
          <w:bCs w:val="0"/>
          <w:szCs w:val="32"/>
        </w:rPr>
        <w:t xml:space="preserve">十、签订地点</w:t>
      </w:r>
      <w:bookmarkEnd w:id="63"/>
      <w:r/>
      <w:r/>
    </w:p>
    <w:p>
      <w:pPr>
        <w:ind w:firstLine="420"/>
        <w:spacing w:line="332" w:lineRule="auto"/>
        <w:rPr>
          <w:rFonts w:ascii="宋体" w:hAnsi="宋体" w:cs="宋体"/>
          <w:bCs/>
          <w:szCs w:val="30"/>
        </w:rPr>
      </w:pPr>
      <w:r>
        <w:rPr>
          <w:rFonts w:hint="eastAsia" w:ascii="宋体" w:hAnsi="宋体" w:cs="宋体"/>
          <w:bCs/>
          <w:szCs w:val="30"/>
        </w:rPr>
        <w:t xml:space="preserve">本合同在</w:t>
      </w:r>
      <w:r>
        <w:rPr>
          <w:rFonts w:hint="eastAsia" w:ascii="宋体" w:hAnsi="宋体" w:cs="宋体"/>
          <w:bCs/>
          <w:szCs w:val="30"/>
          <w:u w:val="single"/>
        </w:rPr>
        <w:t xml:space="preserve">                                    </w:t>
      </w:r>
      <w:r>
        <w:rPr>
          <w:rFonts w:hint="eastAsia" w:ascii="宋体" w:hAnsi="宋体" w:cs="宋体"/>
          <w:bCs/>
          <w:szCs w:val="30"/>
        </w:rPr>
        <w:t xml:space="preserve">签订。</w:t>
      </w:r>
      <w:r/>
    </w:p>
    <w:p>
      <w:pPr>
        <w:pStyle w:val="745"/>
        <w:spacing w:before="0" w:after="0" w:line="360" w:lineRule="auto"/>
        <w:rPr>
          <w:rFonts w:ascii="宋体" w:hAnsi="宋体" w:eastAsia="宋体" w:cs="宋体"/>
          <w:bCs w:val="0"/>
          <w:szCs w:val="32"/>
        </w:rPr>
      </w:pPr>
      <w:r/>
      <w:bookmarkStart w:id="64" w:name="_Toc351203491"/>
      <w:r>
        <w:rPr>
          <w:rFonts w:hint="eastAsia" w:ascii="宋体" w:hAnsi="宋体" w:eastAsia="宋体" w:cs="宋体"/>
          <w:bCs w:val="0"/>
          <w:szCs w:val="32"/>
        </w:rPr>
        <w:t xml:space="preserve">十一、补充协议</w:t>
      </w:r>
      <w:bookmarkEnd w:id="64"/>
      <w:r/>
      <w:r/>
    </w:p>
    <w:p>
      <w:pPr>
        <w:ind w:firstLine="420"/>
        <w:spacing w:line="332" w:lineRule="auto"/>
        <w:rPr>
          <w:rFonts w:ascii="宋体" w:hAnsi="宋体" w:cs="宋体"/>
          <w:b/>
          <w:bCs/>
          <w:szCs w:val="30"/>
        </w:rPr>
      </w:pPr>
      <w:r>
        <w:rPr>
          <w:rFonts w:hint="eastAsia" w:ascii="宋体" w:hAnsi="宋体" w:cs="宋体"/>
          <w:bCs/>
          <w:szCs w:val="30"/>
        </w:rPr>
        <w:t xml:space="preserve">合同未尽事宜，合同当事人另行签订补充协议，补充协议是合同的组成部分。</w:t>
      </w:r>
      <w:r/>
    </w:p>
    <w:p>
      <w:pPr>
        <w:pStyle w:val="745"/>
        <w:spacing w:before="0" w:after="0" w:line="360" w:lineRule="auto"/>
        <w:rPr>
          <w:rFonts w:ascii="宋体" w:hAnsi="宋体" w:eastAsia="宋体" w:cs="宋体"/>
          <w:bCs w:val="0"/>
          <w:szCs w:val="32"/>
        </w:rPr>
      </w:pPr>
      <w:r/>
      <w:bookmarkStart w:id="65" w:name="_Toc351203492"/>
      <w:r>
        <w:rPr>
          <w:rFonts w:hint="eastAsia" w:ascii="宋体" w:hAnsi="宋体" w:eastAsia="宋体" w:cs="宋体"/>
          <w:bCs w:val="0"/>
          <w:szCs w:val="32"/>
        </w:rPr>
        <w:t xml:space="preserve">十二、合同生效</w:t>
      </w:r>
      <w:bookmarkEnd w:id="65"/>
      <w:r/>
      <w:r/>
    </w:p>
    <w:p>
      <w:pPr>
        <w:ind w:firstLine="420"/>
        <w:spacing w:line="332" w:lineRule="auto"/>
        <w:rPr>
          <w:rFonts w:ascii="宋体" w:hAnsi="宋体" w:cs="宋体"/>
          <w:bCs/>
          <w:szCs w:val="30"/>
        </w:rPr>
      </w:pPr>
      <w:r>
        <w:rPr>
          <w:rFonts w:hint="eastAsia" w:ascii="宋体" w:hAnsi="宋体" w:cs="宋体"/>
          <w:bCs/>
          <w:szCs w:val="30"/>
        </w:rPr>
        <w:t xml:space="preserve">本合同自</w:t>
      </w:r>
      <w:r>
        <w:rPr>
          <w:rFonts w:hint="eastAsia" w:ascii="宋体" w:hAnsi="宋体" w:cs="宋体"/>
          <w:bCs/>
          <w:szCs w:val="30"/>
          <w:u w:val="single"/>
        </w:rPr>
        <w:t xml:space="preserve">                                   </w:t>
      </w:r>
      <w:r>
        <w:rPr>
          <w:rFonts w:hint="eastAsia" w:ascii="宋体" w:hAnsi="宋体" w:cs="宋体"/>
          <w:bCs/>
          <w:szCs w:val="30"/>
        </w:rPr>
        <w:t xml:space="preserve">生效。</w:t>
      </w:r>
      <w:r/>
    </w:p>
    <w:p>
      <w:pPr>
        <w:pStyle w:val="745"/>
        <w:spacing w:before="0" w:after="0" w:line="360" w:lineRule="auto"/>
        <w:rPr>
          <w:rFonts w:ascii="宋体" w:hAnsi="宋体" w:eastAsia="宋体" w:cs="宋体"/>
          <w:bCs w:val="0"/>
          <w:szCs w:val="32"/>
        </w:rPr>
      </w:pPr>
      <w:r/>
      <w:bookmarkStart w:id="66" w:name="_Toc351203493"/>
      <w:r>
        <w:rPr>
          <w:rFonts w:hint="eastAsia" w:ascii="宋体" w:hAnsi="宋体" w:eastAsia="宋体" w:cs="宋体"/>
          <w:bCs w:val="0"/>
          <w:szCs w:val="32"/>
        </w:rPr>
        <w:t xml:space="preserve">十三、合同份数</w:t>
      </w:r>
      <w:bookmarkEnd w:id="66"/>
      <w:r/>
      <w:r/>
    </w:p>
    <w:p>
      <w:pPr>
        <w:ind w:firstLine="420"/>
        <w:spacing w:line="332" w:lineRule="auto"/>
        <w:rPr>
          <w:rFonts w:ascii="宋体" w:hAnsi="宋体" w:cs="宋体"/>
          <w:bCs/>
          <w:szCs w:val="30"/>
        </w:rPr>
      </w:pPr>
      <w:r>
        <w:rPr>
          <w:rFonts w:hint="eastAsia" w:ascii="宋体" w:hAnsi="宋体" w:cs="宋体"/>
          <w:bCs/>
          <w:szCs w:val="30"/>
        </w:rPr>
        <w:t xml:space="preserve">本合同一式</w:t>
      </w:r>
      <w:r>
        <w:rPr>
          <w:rFonts w:hint="eastAsia" w:ascii="宋体" w:hAnsi="宋体" w:cs="宋体"/>
          <w:bCs/>
          <w:szCs w:val="30"/>
          <w:u w:val="single"/>
        </w:rPr>
        <w:t xml:space="preserve">    </w:t>
      </w:r>
      <w:r>
        <w:rPr>
          <w:rFonts w:hint="eastAsia" w:ascii="宋体" w:hAnsi="宋体" w:cs="宋体"/>
          <w:bCs/>
          <w:szCs w:val="30"/>
        </w:rPr>
        <w:t xml:space="preserve">份，均具有同等法律效力，发包人执</w:t>
      </w:r>
      <w:r>
        <w:rPr>
          <w:rFonts w:hint="eastAsia" w:ascii="宋体" w:hAnsi="宋体" w:cs="宋体"/>
          <w:bCs/>
          <w:szCs w:val="30"/>
          <w:u w:val="single"/>
        </w:rPr>
        <w:t xml:space="preserve">    </w:t>
      </w:r>
      <w:r>
        <w:rPr>
          <w:rFonts w:hint="eastAsia" w:ascii="宋体" w:hAnsi="宋体" w:cs="宋体"/>
          <w:bCs/>
          <w:szCs w:val="30"/>
        </w:rPr>
        <w:t xml:space="preserve">份，承包人执</w:t>
      </w:r>
      <w:r>
        <w:rPr>
          <w:rFonts w:hint="eastAsia" w:ascii="宋体" w:hAnsi="宋体" w:cs="宋体"/>
          <w:bCs/>
          <w:szCs w:val="30"/>
          <w:u w:val="single"/>
        </w:rPr>
        <w:t xml:space="preserve">    </w:t>
      </w:r>
      <w:r>
        <w:rPr>
          <w:rFonts w:hint="eastAsia" w:ascii="宋体" w:hAnsi="宋体" w:cs="宋体"/>
          <w:bCs/>
          <w:szCs w:val="30"/>
        </w:rPr>
        <w:t xml:space="preserve">份。</w:t>
      </w:r>
      <w:r/>
    </w:p>
    <w:p>
      <w:pPr>
        <w:ind w:firstLine="420"/>
        <w:spacing w:line="332" w:lineRule="auto"/>
        <w:rPr>
          <w:rFonts w:ascii="宋体" w:hAnsi="宋体" w:cs="宋体"/>
          <w:bCs/>
          <w:szCs w:val="30"/>
        </w:rPr>
      </w:pPr>
      <w:r>
        <w:rPr>
          <w:rFonts w:ascii="宋体" w:hAnsi="宋体" w:cs="宋体"/>
          <w:bCs/>
          <w:szCs w:val="30"/>
        </w:rPr>
      </w:r>
      <w:r/>
    </w:p>
    <w:p>
      <w:pPr>
        <w:pStyle w:val="943"/>
        <w:rPr>
          <w:rFonts w:ascii="宋体" w:hAnsi="宋体" w:cs="宋体"/>
          <w:bCs/>
          <w:szCs w:val="30"/>
        </w:rPr>
      </w:pPr>
      <w:r>
        <w:rPr>
          <w:rFonts w:ascii="宋体" w:hAnsi="宋体" w:cs="宋体"/>
          <w:bCs/>
          <w:szCs w:val="30"/>
        </w:rPr>
      </w:r>
      <w:r/>
    </w:p>
    <w:p>
      <w:pPr>
        <w:spacing w:line="332" w:lineRule="auto"/>
        <w:rPr>
          <w:rFonts w:ascii="宋体" w:hAnsi="宋体" w:cs="宋体"/>
          <w:szCs w:val="30"/>
          <w:u w:val="single"/>
        </w:rPr>
      </w:pPr>
      <w:r>
        <w:rPr>
          <w:rFonts w:hint="eastAsia" w:ascii="宋体" w:hAnsi="宋体" w:cs="宋体"/>
          <w:szCs w:val="30"/>
        </w:rPr>
        <w:t xml:space="preserve">发包人：  (公章)                          付款方：  (公章)                                 </w:t>
      </w:r>
      <w:r/>
    </w:p>
    <w:p>
      <w:pPr>
        <w:spacing w:line="332" w:lineRule="auto"/>
        <w:rPr>
          <w:rFonts w:ascii="宋体" w:hAnsi="宋体" w:cs="宋体"/>
          <w:szCs w:val="30"/>
        </w:rPr>
      </w:pPr>
      <w:r>
        <w:rPr>
          <w:rFonts w:hint="eastAsia" w:ascii="宋体" w:hAnsi="宋体" w:cs="宋体"/>
          <w:szCs w:val="30"/>
        </w:rPr>
        <w:t xml:space="preserve">法定代表人或其委托代理人：      （签字）   法定代表人或其委托代理人：         （签字）</w:t>
      </w:r>
      <w:r/>
    </w:p>
    <w:p>
      <w:pPr>
        <w:spacing w:line="332" w:lineRule="auto"/>
        <w:tabs>
          <w:tab w:val="left" w:pos="4410" w:leader="none"/>
        </w:tabs>
        <w:rPr>
          <w:rFonts w:ascii="宋体" w:hAnsi="宋体" w:cs="宋体"/>
          <w:szCs w:val="30"/>
        </w:rPr>
      </w:pPr>
      <w:r>
        <w:rPr>
          <w:rFonts w:hint="eastAsia" w:ascii="宋体" w:hAnsi="宋体" w:cs="宋体"/>
          <w:szCs w:val="30"/>
        </w:rPr>
        <w:t xml:space="preserve">组织机构代码：</w:t>
      </w:r>
      <w:r>
        <w:rPr>
          <w:rFonts w:hint="eastAsia" w:ascii="宋体" w:hAnsi="宋体" w:cs="宋体"/>
          <w:szCs w:val="30"/>
          <w:u w:val="single"/>
        </w:rPr>
        <w:t xml:space="preserve">           </w:t>
      </w:r>
      <w:r>
        <w:rPr>
          <w:rFonts w:hint="eastAsia" w:ascii="宋体" w:hAnsi="宋体" w:cs="宋体"/>
          <w:szCs w:val="30"/>
        </w:rPr>
        <w:t xml:space="preserve">                组织机构代码：</w:t>
      </w:r>
      <w:r>
        <w:rPr>
          <w:rFonts w:hint="eastAsia" w:ascii="宋体" w:hAnsi="宋体" w:cs="宋体"/>
          <w:szCs w:val="30"/>
          <w:u w:val="single"/>
        </w:rPr>
        <w:t xml:space="preserve">  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地  址：</w:t>
      </w:r>
      <w:r>
        <w:rPr>
          <w:rFonts w:hint="eastAsia" w:ascii="宋体" w:hAnsi="宋体" w:cs="宋体"/>
          <w:szCs w:val="30"/>
          <w:u w:val="single"/>
        </w:rPr>
        <w:t xml:space="preserve">                   </w:t>
      </w:r>
      <w:r>
        <w:rPr>
          <w:rFonts w:hint="eastAsia" w:ascii="宋体" w:hAnsi="宋体" w:cs="宋体"/>
          <w:szCs w:val="30"/>
        </w:rPr>
        <w:t xml:space="preserve">                地  址：</w:t>
      </w:r>
      <w:r>
        <w:rPr>
          <w:rFonts w:hint="eastAsia" w:ascii="宋体" w:hAnsi="宋体" w:cs="宋体"/>
          <w:szCs w:val="30"/>
          <w:u w:val="single"/>
        </w:rPr>
        <w:t xml:space="preserve">                   </w:t>
      </w:r>
      <w:r/>
    </w:p>
    <w:p>
      <w:pPr>
        <w:spacing w:line="332" w:lineRule="auto"/>
        <w:rPr>
          <w:rFonts w:ascii="宋体" w:hAnsi="宋体" w:cs="宋体"/>
          <w:szCs w:val="30"/>
        </w:rPr>
      </w:pPr>
      <w:r>
        <w:rPr>
          <w:rFonts w:hint="eastAsia" w:ascii="宋体" w:hAnsi="宋体" w:cs="宋体"/>
          <w:szCs w:val="30"/>
        </w:rPr>
        <w:t xml:space="preserve">邮政编码：</w:t>
      </w:r>
      <w:r>
        <w:rPr>
          <w:rFonts w:hint="eastAsia" w:ascii="宋体" w:hAnsi="宋体" w:cs="宋体"/>
          <w:szCs w:val="30"/>
          <w:u w:val="single"/>
        </w:rPr>
        <w:t xml:space="preserve">               </w:t>
      </w:r>
      <w:r>
        <w:rPr>
          <w:rFonts w:hint="eastAsia" w:ascii="宋体" w:hAnsi="宋体" w:cs="宋体"/>
          <w:szCs w:val="30"/>
        </w:rPr>
        <w:t xml:space="preserve">                邮政编码：</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法定代表人：</w:t>
      </w:r>
      <w:r>
        <w:rPr>
          <w:rFonts w:hint="eastAsia" w:ascii="宋体" w:hAnsi="宋体" w:cs="宋体"/>
          <w:szCs w:val="30"/>
          <w:u w:val="single"/>
        </w:rPr>
        <w:t xml:space="preserve">           </w:t>
      </w:r>
      <w:r>
        <w:rPr>
          <w:rFonts w:hint="eastAsia" w:ascii="宋体" w:hAnsi="宋体" w:cs="宋体"/>
          <w:szCs w:val="30"/>
        </w:rPr>
        <w:t xml:space="preserve">                法定代表人：</w:t>
      </w:r>
      <w:r>
        <w:rPr>
          <w:rFonts w:hint="eastAsia" w:ascii="宋体" w:hAnsi="宋体" w:cs="宋体"/>
          <w:szCs w:val="30"/>
          <w:u w:val="single"/>
        </w:rPr>
        <w:t xml:space="preserve">             </w:t>
      </w:r>
      <w:r/>
    </w:p>
    <w:p>
      <w:pPr>
        <w:spacing w:line="332" w:lineRule="auto"/>
        <w:rPr>
          <w:rFonts w:ascii="宋体" w:hAnsi="宋体" w:cs="宋体"/>
          <w:szCs w:val="30"/>
        </w:rPr>
      </w:pPr>
      <w:r>
        <w:rPr>
          <w:rFonts w:hint="eastAsia" w:ascii="宋体" w:hAnsi="宋体" w:cs="宋体"/>
          <w:szCs w:val="30"/>
        </w:rPr>
        <w:t xml:space="preserve">委托代理人：</w:t>
      </w:r>
      <w:r>
        <w:rPr>
          <w:rFonts w:hint="eastAsia" w:ascii="宋体" w:hAnsi="宋体" w:cs="宋体"/>
          <w:szCs w:val="30"/>
          <w:u w:val="single"/>
        </w:rPr>
        <w:t xml:space="preserve">               </w:t>
      </w:r>
      <w:r>
        <w:rPr>
          <w:rFonts w:hint="eastAsia" w:ascii="宋体" w:hAnsi="宋体" w:cs="宋体"/>
          <w:szCs w:val="30"/>
        </w:rPr>
        <w:t xml:space="preserve">                委托代理人：</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  话：</w:t>
      </w:r>
      <w:r>
        <w:rPr>
          <w:rFonts w:hint="eastAsia" w:ascii="宋体" w:hAnsi="宋体" w:cs="宋体"/>
          <w:szCs w:val="30"/>
          <w:u w:val="single"/>
        </w:rPr>
        <w:t xml:space="preserve">                   </w:t>
      </w:r>
      <w:r>
        <w:rPr>
          <w:rFonts w:hint="eastAsia" w:ascii="宋体" w:hAnsi="宋体" w:cs="宋体"/>
          <w:szCs w:val="30"/>
        </w:rPr>
        <w:t xml:space="preserve">                电  话：</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传  真：</w:t>
      </w:r>
      <w:r>
        <w:rPr>
          <w:rFonts w:hint="eastAsia" w:ascii="宋体" w:hAnsi="宋体" w:cs="宋体"/>
          <w:szCs w:val="30"/>
          <w:u w:val="single"/>
        </w:rPr>
        <w:t xml:space="preserve">                   </w:t>
      </w:r>
      <w:r>
        <w:rPr>
          <w:rFonts w:hint="eastAsia" w:ascii="宋体" w:hAnsi="宋体" w:cs="宋体"/>
          <w:szCs w:val="30"/>
        </w:rPr>
        <w:t xml:space="preserve">                传  真：</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电子信箱：</w:t>
      </w:r>
      <w:r>
        <w:rPr>
          <w:rFonts w:hint="eastAsia" w:ascii="宋体" w:hAnsi="宋体" w:cs="宋体"/>
          <w:szCs w:val="30"/>
          <w:u w:val="single"/>
        </w:rPr>
        <w:t xml:space="preserve">                 </w:t>
      </w:r>
      <w:r>
        <w:rPr>
          <w:rFonts w:hint="eastAsia" w:ascii="宋体" w:hAnsi="宋体" w:cs="宋体"/>
          <w:szCs w:val="30"/>
        </w:rPr>
        <w:t xml:space="preserve">                电子信箱：</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开户银行：</w:t>
      </w:r>
      <w:r>
        <w:rPr>
          <w:rFonts w:hint="eastAsia" w:ascii="宋体" w:hAnsi="宋体" w:cs="宋体"/>
          <w:szCs w:val="30"/>
          <w:u w:val="single"/>
        </w:rPr>
        <w:t xml:space="preserve">                 </w:t>
      </w:r>
      <w:r>
        <w:rPr>
          <w:rFonts w:hint="eastAsia" w:ascii="宋体" w:hAnsi="宋体" w:cs="宋体"/>
          <w:szCs w:val="30"/>
        </w:rPr>
        <w:t xml:space="preserve">               开户银行：</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账  号：</w:t>
      </w:r>
      <w:r>
        <w:rPr>
          <w:rFonts w:hint="eastAsia" w:ascii="宋体" w:hAnsi="宋体" w:cs="宋体"/>
          <w:szCs w:val="30"/>
          <w:u w:val="single"/>
        </w:rPr>
        <w:t xml:space="preserve">                   </w:t>
      </w:r>
      <w:r>
        <w:rPr>
          <w:rFonts w:hint="eastAsia" w:ascii="宋体" w:hAnsi="宋体" w:cs="宋体"/>
          <w:szCs w:val="30"/>
        </w:rPr>
        <w:t xml:space="preserve">               账  号：</w:t>
      </w:r>
      <w:r>
        <w:rPr>
          <w:rFonts w:hint="eastAsia" w:ascii="宋体" w:hAnsi="宋体" w:cs="宋体"/>
          <w:szCs w:val="30"/>
          <w:u w:val="single"/>
        </w:rPr>
        <w:t xml:space="preserve">                   </w:t>
      </w:r>
      <w:r/>
    </w:p>
    <w:p>
      <w:pPr>
        <w:spacing w:line="332" w:lineRule="auto"/>
        <w:rPr>
          <w:rFonts w:ascii="宋体" w:hAnsi="宋体" w:cs="宋体"/>
          <w:szCs w:val="30"/>
        </w:rPr>
      </w:pPr>
      <w:r>
        <w:rPr>
          <w:rFonts w:ascii="宋体" w:hAnsi="宋体" w:cs="宋体"/>
          <w:szCs w:val="30"/>
        </w:rPr>
      </w:r>
      <w:r/>
    </w:p>
    <w:p>
      <w:pPr>
        <w:spacing w:line="332" w:lineRule="auto"/>
        <w:rPr>
          <w:rFonts w:ascii="宋体" w:hAnsi="宋体" w:cs="宋体"/>
          <w:szCs w:val="30"/>
        </w:rPr>
      </w:pPr>
      <w:r>
        <w:rPr>
          <w:rFonts w:ascii="宋体" w:hAnsi="宋体" w:cs="宋体"/>
          <w:szCs w:val="30"/>
        </w:rPr>
      </w:r>
      <w:r/>
    </w:p>
    <w:p>
      <w:pPr>
        <w:spacing w:line="332" w:lineRule="auto"/>
        <w:rPr>
          <w:rFonts w:ascii="宋体" w:hAnsi="宋体" w:cs="宋体"/>
          <w:szCs w:val="30"/>
          <w:u w:val="single"/>
        </w:rPr>
      </w:pPr>
      <w:r>
        <w:rPr>
          <w:rFonts w:hint="eastAsia" w:ascii="宋体" w:hAnsi="宋体" w:cs="宋体"/>
          <w:szCs w:val="30"/>
        </w:rPr>
        <w:t xml:space="preserve">承包人：  (公章)                                                      </w:t>
      </w:r>
      <w:r/>
    </w:p>
    <w:p>
      <w:pPr>
        <w:spacing w:line="332" w:lineRule="auto"/>
        <w:rPr>
          <w:rFonts w:ascii="宋体" w:hAnsi="宋体" w:cs="宋体"/>
          <w:szCs w:val="30"/>
        </w:rPr>
      </w:pPr>
      <w:r>
        <w:rPr>
          <w:rFonts w:hint="eastAsia" w:ascii="宋体" w:hAnsi="宋体" w:cs="宋体"/>
          <w:szCs w:val="30"/>
        </w:rPr>
        <w:t xml:space="preserve">法定代表人或其委托代理人：      （签字）   </w:t>
      </w:r>
      <w:r/>
    </w:p>
    <w:p>
      <w:pPr>
        <w:spacing w:line="332" w:lineRule="auto"/>
        <w:tabs>
          <w:tab w:val="left" w:pos="4410" w:leader="none"/>
        </w:tabs>
        <w:rPr>
          <w:rFonts w:ascii="宋体" w:hAnsi="宋体" w:cs="宋体"/>
          <w:szCs w:val="30"/>
        </w:rPr>
      </w:pPr>
      <w:r>
        <w:rPr>
          <w:rFonts w:hint="eastAsia" w:ascii="宋体" w:hAnsi="宋体" w:cs="宋体"/>
          <w:szCs w:val="30"/>
        </w:rPr>
        <w:t xml:space="preserve">组织机构代码：</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法定代表人：</w:t>
      </w:r>
      <w:r>
        <w:rPr>
          <w:rFonts w:hint="eastAsia" w:ascii="宋体" w:hAnsi="宋体" w:cs="宋体"/>
          <w:szCs w:val="30"/>
          <w:u w:val="single"/>
        </w:rPr>
        <w:t xml:space="preserve">     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委托代理人：</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电  话：</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电子信箱：</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开户银行：</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账  号：</w:t>
      </w:r>
      <w:r>
        <w:rPr>
          <w:rFonts w:hint="eastAsia" w:ascii="宋体" w:hAnsi="宋体" w:cs="宋体"/>
          <w:szCs w:val="30"/>
          <w:u w:val="single"/>
        </w:rPr>
        <w:t xml:space="preserve">                   </w:t>
      </w:r>
      <w:r>
        <w:rPr>
          <w:rFonts w:hint="eastAsia" w:ascii="宋体" w:hAnsi="宋体" w:cs="宋体"/>
          <w:szCs w:val="30"/>
        </w:rPr>
        <w:t xml:space="preserve">               </w:t>
      </w:r>
      <w:r/>
    </w:p>
    <w:p>
      <w:pPr>
        <w:ind w:right="-36" w:firstLine="529"/>
        <w:spacing w:line="332" w:lineRule="auto"/>
        <w:tabs>
          <w:tab w:val="left" w:pos="0" w:leader="none"/>
        </w:tabs>
        <w:rPr>
          <w:rFonts w:ascii="宋体" w:hAnsi="宋体" w:cs="宋体"/>
        </w:rPr>
      </w:pPr>
      <w:r>
        <w:rPr>
          <w:rFonts w:ascii="宋体" w:hAnsi="宋体" w:cs="宋体"/>
        </w:rPr>
      </w:r>
      <w:r/>
    </w:p>
    <w:p>
      <w:pPr>
        <w:pStyle w:val="744"/>
        <w:jc w:val="center"/>
        <w:spacing w:line="320" w:lineRule="exact"/>
        <w:rPr>
          <w:rFonts w:ascii="宋体" w:hAnsi="宋体" w:eastAsia="宋体" w:cs="宋体"/>
        </w:rPr>
      </w:pPr>
      <w:r>
        <w:rPr>
          <w:rFonts w:hint="eastAsia" w:ascii="宋体" w:hAnsi="宋体" w:eastAsia="宋体" w:cs="宋体"/>
        </w:rPr>
        <w:br w:type="page" w:clear="all"/>
      </w:r>
      <w:bookmarkStart w:id="67" w:name="_Toc498006745"/>
      <w:r/>
      <w:bookmarkStart w:id="68" w:name="_Toc7799"/>
      <w:r/>
      <w:r/>
    </w:p>
    <w:p>
      <w:pPr>
        <w:pStyle w:val="744"/>
        <w:jc w:val="center"/>
        <w:spacing w:line="320" w:lineRule="exact"/>
        <w:rPr>
          <w:rFonts w:ascii="宋体" w:hAnsi="宋体" w:eastAsia="宋体" w:cs="宋体"/>
          <w:szCs w:val="28"/>
        </w:rPr>
      </w:pPr>
      <w:r>
        <w:rPr>
          <w:rFonts w:hint="eastAsia" w:ascii="宋体" w:hAnsi="宋体" w:eastAsia="宋体" w:cs="宋体"/>
          <w:szCs w:val="28"/>
        </w:rPr>
        <w:t xml:space="preserve">第二部分 通用合同条款</w:t>
      </w:r>
      <w:bookmarkEnd w:id="67"/>
      <w:r/>
      <w:bookmarkEnd w:id="68"/>
      <w:r/>
      <w:r/>
    </w:p>
    <w:p>
      <w:pPr>
        <w:ind w:firstLine="420"/>
        <w:spacing w:line="320" w:lineRule="exact"/>
        <w:rPr>
          <w:rFonts w:ascii="宋体" w:hAnsi="宋体" w:cs="宋体"/>
          <w:szCs w:val="21"/>
        </w:rPr>
      </w:pPr>
      <w:r>
        <w:rPr>
          <w:rFonts w:ascii="宋体" w:hAnsi="宋体" w:cs="宋体"/>
          <w:szCs w:val="21"/>
        </w:rPr>
      </w:r>
      <w:r/>
    </w:p>
    <w:p>
      <w:pPr>
        <w:ind w:firstLine="422"/>
        <w:spacing w:line="320" w:lineRule="exact"/>
        <w:rPr>
          <w:rFonts w:ascii="宋体" w:hAnsi="宋体" w:cs="宋体"/>
          <w:szCs w:val="21"/>
        </w:rPr>
      </w:pPr>
      <w:r>
        <w:rPr>
          <w:rFonts w:hint="eastAsia" w:ascii="宋体" w:hAnsi="宋体" w:cs="宋体"/>
          <w:b/>
          <w:szCs w:val="21"/>
        </w:rPr>
        <w:t xml:space="preserve">     </w:t>
      </w:r>
      <w:r>
        <w:rPr>
          <w:rFonts w:hint="eastAsia" w:ascii="宋体" w:hAnsi="宋体" w:cs="宋体"/>
          <w:bCs/>
          <w:szCs w:val="21"/>
        </w:rPr>
        <w:t xml:space="preserve"> 采用《建设工程施工合同（示范文本）》（GF—2017—0201）</w:t>
      </w:r>
      <w:r>
        <w:rPr>
          <w:rFonts w:hint="eastAsia" w:ascii="宋体" w:hAnsi="宋体" w:cs="宋体"/>
          <w:b/>
          <w:szCs w:val="21"/>
        </w:rPr>
        <w:t xml:space="preserve">。</w:t>
      </w:r>
      <w:r/>
    </w:p>
    <w:p>
      <w:pPr>
        <w:pStyle w:val="744"/>
        <w:ind w:left="0" w:firstLine="0"/>
        <w:spacing w:line="320" w:lineRule="exact"/>
        <w:rPr>
          <w:rFonts w:ascii="宋体" w:hAnsi="宋体" w:eastAsia="宋体" w:cs="宋体"/>
        </w:rPr>
      </w:pPr>
      <w:r/>
      <w:bookmarkStart w:id="69" w:name="_Toc24191"/>
      <w:r/>
      <w:bookmarkStart w:id="70" w:name="_Toc498006746"/>
      <w:r/>
      <w:r/>
    </w:p>
    <w:p>
      <w:pPr>
        <w:pStyle w:val="744"/>
        <w:jc w:val="center"/>
        <w:spacing w:line="320" w:lineRule="exact"/>
        <w:rPr>
          <w:rFonts w:ascii="宋体" w:hAnsi="宋体" w:eastAsia="宋体" w:cs="宋体"/>
          <w:szCs w:val="44"/>
        </w:rPr>
      </w:pPr>
      <w:r>
        <w:rPr>
          <w:rFonts w:hint="eastAsia" w:ascii="宋体" w:hAnsi="宋体" w:eastAsia="宋体" w:cs="宋体"/>
          <w:szCs w:val="44"/>
        </w:rPr>
        <w:t xml:space="preserve">第三部分 专用合同条款</w:t>
      </w:r>
      <w:bookmarkEnd w:id="69"/>
      <w:r/>
      <w:bookmarkEnd w:id="70"/>
      <w:r/>
      <w:r/>
    </w:p>
    <w:p>
      <w:pPr>
        <w:pStyle w:val="745"/>
        <w:spacing w:before="0" w:after="0" w:line="332" w:lineRule="auto"/>
        <w:rPr>
          <w:rFonts w:ascii="宋体" w:hAnsi="宋体" w:eastAsia="宋体" w:cs="宋体"/>
          <w:bCs w:val="0"/>
          <w:szCs w:val="32"/>
        </w:rPr>
      </w:pPr>
      <w:r/>
      <w:bookmarkStart w:id="71" w:name="_Toc351203633"/>
      <w:r/>
      <w:r/>
    </w:p>
    <w:p>
      <w:pPr>
        <w:pStyle w:val="745"/>
        <w:spacing w:before="0" w:after="0" w:line="332" w:lineRule="auto"/>
        <w:rPr>
          <w:rFonts w:ascii="宋体" w:hAnsi="宋体" w:eastAsia="宋体" w:cs="宋体"/>
          <w:bCs w:val="0"/>
          <w:szCs w:val="32"/>
        </w:rPr>
      </w:pPr>
      <w:r>
        <w:rPr>
          <w:rFonts w:hint="eastAsia" w:ascii="宋体" w:hAnsi="宋体" w:eastAsia="宋体" w:cs="宋体"/>
          <w:bCs w:val="0"/>
          <w:szCs w:val="32"/>
        </w:rPr>
        <w:t xml:space="preserve">1</w:t>
      </w:r>
      <w:bookmarkStart w:id="72" w:name="_Toc297048342"/>
      <w:r/>
      <w:bookmarkStart w:id="73" w:name="_Toc296347155"/>
      <w:r/>
      <w:bookmarkStart w:id="74" w:name="_Toc296890984"/>
      <w:r/>
      <w:bookmarkStart w:id="75" w:name="_Toc296944495"/>
      <w:r/>
      <w:bookmarkStart w:id="76" w:name="_Toc296891196"/>
      <w:r/>
      <w:bookmarkStart w:id="77" w:name="_Toc292559866"/>
      <w:r/>
      <w:bookmarkStart w:id="78" w:name="_Toc292559361"/>
      <w:r/>
      <w:bookmarkStart w:id="79" w:name="_Toc296346657"/>
      <w:r/>
      <w:bookmarkStart w:id="80" w:name="_Toc296503156"/>
      <w:r/>
      <w:bookmarkStart w:id="81" w:name="_Toc297120456"/>
      <w:r>
        <w:rPr>
          <w:rFonts w:hint="eastAsia" w:ascii="宋体" w:hAnsi="宋体" w:eastAsia="宋体" w:cs="宋体"/>
          <w:bCs w:val="0"/>
          <w:szCs w:val="32"/>
        </w:rPr>
        <w:t xml:space="preserve">. 一般约定</w:t>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332" w:lineRule="auto"/>
        <w:rPr>
          <w:rFonts w:ascii="宋体" w:hAnsi="宋体" w:cs="宋体"/>
          <w:szCs w:val="32"/>
        </w:rPr>
      </w:pPr>
      <w:r>
        <w:rPr>
          <w:rFonts w:hint="eastAsia" w:ascii="宋体" w:hAnsi="宋体" w:cs="宋体"/>
          <w:szCs w:val="32"/>
        </w:rPr>
        <w:t xml:space="preserve">1.1 词语定义</w:t>
      </w:r>
      <w:r/>
    </w:p>
    <w:p>
      <w:pPr>
        <w:ind w:firstLine="420"/>
        <w:spacing w:line="332" w:lineRule="auto"/>
        <w:rPr>
          <w:rFonts w:ascii="宋体" w:hAnsi="宋体" w:cs="宋体"/>
          <w:szCs w:val="32"/>
        </w:rPr>
      </w:pPr>
      <w:r>
        <w:rPr>
          <w:rFonts w:hint="eastAsia" w:ascii="宋体" w:hAnsi="宋体" w:cs="宋体"/>
          <w:szCs w:val="32"/>
        </w:rPr>
        <w:t xml:space="preserve">1.1.1合同</w:t>
      </w:r>
      <w:r/>
    </w:p>
    <w:p>
      <w:pPr>
        <w:ind w:firstLine="420"/>
        <w:spacing w:line="332" w:lineRule="auto"/>
        <w:rPr>
          <w:rFonts w:ascii="宋体" w:hAnsi="宋体" w:cs="宋体"/>
          <w:szCs w:val="32"/>
        </w:rPr>
      </w:pPr>
      <w:r>
        <w:rPr>
          <w:rFonts w:hint="eastAsia" w:ascii="宋体" w:hAnsi="宋体" w:cs="宋体"/>
          <w:szCs w:val="32"/>
        </w:rPr>
        <w:t xml:space="preserve">1.1.1.10其他合同文件包括：</w:t>
      </w:r>
      <w:r>
        <w:rPr>
          <w:rFonts w:hint="eastAsia" w:ascii="宋体" w:hAnsi="宋体" w:cs="宋体"/>
          <w:szCs w:val="32"/>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1.1.2 合同当事人及其他相关方</w:t>
      </w:r>
      <w:r/>
    </w:p>
    <w:p>
      <w:pPr>
        <w:ind w:firstLine="420"/>
        <w:spacing w:line="332" w:lineRule="auto"/>
        <w:rPr>
          <w:rFonts w:ascii="宋体" w:hAnsi="宋体" w:cs="宋体"/>
          <w:szCs w:val="32"/>
        </w:rPr>
      </w:pPr>
      <w:r>
        <w:rPr>
          <w:rFonts w:hint="eastAsia" w:ascii="宋体" w:hAnsi="宋体" w:cs="宋体"/>
          <w:szCs w:val="32"/>
        </w:rPr>
        <w:t xml:space="preserve">1.1.2.4监理人：</w:t>
      </w:r>
      <w:r/>
    </w:p>
    <w:p>
      <w:pPr>
        <w:ind w:firstLine="420"/>
        <w:spacing w:line="332" w:lineRule="auto"/>
        <w:rPr>
          <w:rFonts w:ascii="宋体" w:hAnsi="宋体" w:cs="宋体"/>
          <w:szCs w:val="32"/>
        </w:rPr>
      </w:pPr>
      <w:r>
        <w:rPr>
          <w:rFonts w:hint="eastAsia" w:ascii="宋体" w:hAnsi="宋体" w:cs="宋体"/>
          <w:szCs w:val="32"/>
        </w:rPr>
        <w:t xml:space="preserve">名    称：</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资质类别和等级：</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1.1.2.5 设计人：</w:t>
      </w:r>
      <w:r/>
    </w:p>
    <w:p>
      <w:pPr>
        <w:ind w:firstLine="420"/>
        <w:spacing w:line="332" w:lineRule="auto"/>
        <w:rPr>
          <w:rFonts w:ascii="宋体" w:hAnsi="宋体" w:cs="宋体"/>
          <w:szCs w:val="32"/>
        </w:rPr>
      </w:pPr>
      <w:r>
        <w:rPr>
          <w:rFonts w:hint="eastAsia" w:ascii="宋体" w:hAnsi="宋体" w:cs="宋体"/>
          <w:szCs w:val="32"/>
        </w:rPr>
        <w:t xml:space="preserve">名    称：</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资质类别和等级：</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1.1.3 工程和设备</w:t>
      </w:r>
      <w:r/>
    </w:p>
    <w:p>
      <w:pPr>
        <w:ind w:firstLine="420"/>
        <w:spacing w:line="332" w:lineRule="auto"/>
        <w:rPr>
          <w:rFonts w:ascii="宋体" w:hAnsi="宋体" w:cs="宋体"/>
          <w:szCs w:val="32"/>
        </w:rPr>
      </w:pPr>
      <w:r>
        <w:rPr>
          <w:rFonts w:hint="eastAsia" w:ascii="宋体" w:hAnsi="宋体" w:cs="宋体"/>
          <w:szCs w:val="32"/>
        </w:rPr>
        <w:t xml:space="preserve">1.1.3.7 作为施工现场组成部分的其他场所包括：</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1.1.3.9 永久占地包括：</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1.1.3.10 临时占地包括：</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1.3法律 </w:t>
      </w:r>
      <w:r/>
    </w:p>
    <w:p>
      <w:pPr>
        <w:ind w:firstLine="420"/>
        <w:jc w:val="left"/>
        <w:spacing w:line="332" w:lineRule="auto"/>
        <w:rPr>
          <w:rFonts w:ascii="宋体" w:hAnsi="宋体" w:cs="宋体"/>
          <w:szCs w:val="32"/>
        </w:rPr>
      </w:pPr>
      <w:r>
        <w:rPr>
          <w:rFonts w:hint="eastAsia" w:ascii="宋体" w:hAnsi="宋体" w:cs="宋体"/>
          <w:szCs w:val="32"/>
        </w:rPr>
        <w:t xml:space="preserve">适用于合同的其他规范性文件：</w:t>
      </w:r>
      <w:r>
        <w:rPr>
          <w:rFonts w:hint="eastAsia" w:ascii="宋体" w:hAnsi="宋体" w:cs="宋体"/>
          <w:szCs w:val="32"/>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1.4 标准和规范</w:t>
      </w:r>
      <w:r/>
    </w:p>
    <w:p>
      <w:pPr>
        <w:ind w:firstLine="420"/>
        <w:spacing w:line="332" w:lineRule="auto"/>
        <w:rPr>
          <w:rFonts w:ascii="宋体" w:hAnsi="宋体" w:cs="宋体"/>
          <w:szCs w:val="32"/>
        </w:rPr>
      </w:pPr>
      <w:r>
        <w:rPr>
          <w:rFonts w:hint="eastAsia" w:ascii="宋体" w:hAnsi="宋体" w:cs="宋体"/>
          <w:szCs w:val="32"/>
        </w:rPr>
        <w:t xml:space="preserve">1.4.1适用于工程的标准规范包括：</w:t>
      </w:r>
      <w:r>
        <w:rPr>
          <w:rFonts w:hint="eastAsia" w:ascii="宋体" w:hAnsi="宋体" w:cs="宋体"/>
          <w:szCs w:val="32"/>
          <w:u w:val="single"/>
        </w:rPr>
        <w:t xml:space="preserve">现行有关房屋建筑和市政工程的标准和规范、规程；建筑质量验收评定标准，施工图纸以及设计文件所载明的标准、规范、规程等</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1.4.2 发包人提供国外标准、规范的名称：</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发包人提供国外标准、规范的份数：</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发包人提供国外标准、规范的名称：</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1.4.3发包人对工程的技术标准和功能要求的特殊要求：</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1.5 合同文件的优先顺序</w:t>
      </w:r>
      <w:r/>
    </w:p>
    <w:p>
      <w:pPr>
        <w:ind w:firstLine="420"/>
        <w:spacing w:line="332" w:lineRule="auto"/>
        <w:rPr>
          <w:rFonts w:ascii="宋体" w:hAnsi="宋体" w:cs="宋体"/>
          <w:szCs w:val="32"/>
        </w:rPr>
      </w:pPr>
      <w:r>
        <w:rPr>
          <w:rFonts w:hint="eastAsia" w:ascii="宋体" w:hAnsi="宋体" w:cs="宋体"/>
          <w:szCs w:val="32"/>
        </w:rPr>
        <w:t xml:space="preserve">合同文件组成及优先顺序为：</w:t>
      </w:r>
      <w:r>
        <w:rPr>
          <w:rFonts w:hint="eastAsia" w:ascii="宋体" w:hAnsi="宋体" w:cs="宋体"/>
          <w:szCs w:val="32"/>
          <w:u w:val="single"/>
        </w:rPr>
        <w:t xml:space="preserve"> 按规定执行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1.6 图纸和承包人文件</w:t>
      </w:r>
      <w:r>
        <w:rPr>
          <w:rFonts w:hint="eastAsia" w:ascii="宋体" w:hAnsi="宋体" w:cs="宋体"/>
          <w:szCs w:val="32"/>
        </w:rPr>
        <w:tab/>
      </w:r>
      <w:r/>
    </w:p>
    <w:p>
      <w:pPr>
        <w:ind w:firstLine="420"/>
        <w:spacing w:line="332" w:lineRule="auto"/>
        <w:rPr>
          <w:rFonts w:ascii="宋体" w:hAnsi="宋体" w:cs="宋体"/>
          <w:szCs w:val="32"/>
        </w:rPr>
      </w:pPr>
      <w:r>
        <w:rPr>
          <w:rFonts w:hint="eastAsia" w:ascii="宋体" w:hAnsi="宋体" w:cs="宋体"/>
          <w:szCs w:val="32"/>
        </w:rPr>
        <w:t xml:space="preserve">1.6.1 图纸的提供</w:t>
      </w:r>
      <w:r/>
    </w:p>
    <w:p>
      <w:pPr>
        <w:ind w:firstLine="420"/>
        <w:spacing w:line="332" w:lineRule="auto"/>
        <w:rPr>
          <w:rFonts w:ascii="宋体" w:hAnsi="宋体" w:cs="宋体"/>
          <w:szCs w:val="32"/>
        </w:rPr>
      </w:pPr>
      <w:r>
        <w:rPr>
          <w:rFonts w:hint="eastAsia" w:ascii="宋体" w:hAnsi="宋体" w:cs="宋体"/>
          <w:szCs w:val="32"/>
        </w:rPr>
        <w:t xml:space="preserve">发包人向承包人提供图纸的期限：</w:t>
      </w:r>
      <w:r>
        <w:rPr>
          <w:rFonts w:hint="eastAsia" w:ascii="宋体" w:hAnsi="宋体" w:cs="宋体"/>
          <w:szCs w:val="32"/>
          <w:u w:val="single"/>
        </w:rPr>
        <w:t xml:space="preserve">      开工前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发包人向承包人提供图纸的数量：</w:t>
      </w:r>
      <w:r>
        <w:rPr>
          <w:rFonts w:hint="eastAsia" w:ascii="宋体" w:hAnsi="宋体" w:cs="宋体"/>
          <w:szCs w:val="32"/>
          <w:u w:val="single"/>
        </w:rPr>
        <w:t xml:space="preserve">       两套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发包人向承包人提供图纸的内容：</w:t>
      </w:r>
      <w:r>
        <w:rPr>
          <w:rFonts w:hint="eastAsia" w:ascii="宋体" w:hAnsi="宋体" w:cs="宋体"/>
          <w:szCs w:val="32"/>
          <w:u w:val="single"/>
        </w:rPr>
        <w:t xml:space="preserve"> 全套图纸（含图纸会审纪要和设计交底等）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1.6.4 承包人文件</w:t>
      </w:r>
      <w:r/>
    </w:p>
    <w:p>
      <w:pPr>
        <w:ind w:firstLine="420"/>
        <w:jc w:val="left"/>
        <w:spacing w:line="332" w:lineRule="auto"/>
        <w:rPr>
          <w:rFonts w:ascii="宋体" w:hAnsi="宋体" w:cs="宋体"/>
          <w:szCs w:val="32"/>
        </w:rPr>
      </w:pPr>
      <w:r>
        <w:rPr>
          <w:rFonts w:hint="eastAsia" w:ascii="宋体" w:hAnsi="宋体" w:cs="宋体"/>
          <w:szCs w:val="32"/>
        </w:rPr>
        <w:t xml:space="preserve">需要由承包人提供的文件，包括：</w:t>
      </w:r>
      <w:r>
        <w:rPr>
          <w:rFonts w:hint="eastAsia" w:ascii="宋体" w:hAnsi="宋体" w:cs="宋体"/>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承包人提供的文件的期限为：</w:t>
      </w:r>
      <w:r>
        <w:rPr>
          <w:rFonts w:hint="eastAsia" w:ascii="宋体" w:hAnsi="宋体" w:cs="宋体"/>
          <w:szCs w:val="32"/>
          <w:u w:val="single"/>
        </w:rPr>
        <w:t xml:space="preserve">    签订合同后10日历天内提供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承包人提供的文件的数量为：</w:t>
      </w:r>
      <w:r>
        <w:rPr>
          <w:rFonts w:hint="eastAsia" w:ascii="宋体" w:hAnsi="宋体" w:cs="宋体"/>
          <w:szCs w:val="32"/>
          <w:u w:val="single"/>
        </w:rPr>
        <w:t xml:space="preserve">             叁套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承包人提供的文件的形式为：</w:t>
      </w:r>
      <w:r>
        <w:rPr>
          <w:rFonts w:hint="eastAsia" w:ascii="宋体" w:hAnsi="宋体" w:cs="宋体"/>
          <w:szCs w:val="32"/>
          <w:u w:val="single"/>
        </w:rPr>
        <w:t xml:space="preserve">    纸质书面材料并签字盖章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发包人审批承包人文件的期限：</w:t>
      </w:r>
      <w:r>
        <w:rPr>
          <w:rFonts w:hint="eastAsia" w:ascii="宋体" w:hAnsi="宋体" w:cs="宋体"/>
          <w:szCs w:val="32"/>
          <w:u w:val="single"/>
        </w:rPr>
        <w:t xml:space="preserve">      7天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1.6.5 现场图纸准备</w:t>
      </w:r>
      <w:r/>
    </w:p>
    <w:p>
      <w:pPr>
        <w:ind w:firstLine="420"/>
        <w:spacing w:line="332" w:lineRule="auto"/>
        <w:rPr>
          <w:rFonts w:ascii="宋体" w:hAnsi="宋体" w:cs="宋体"/>
          <w:szCs w:val="32"/>
        </w:rPr>
      </w:pPr>
      <w:r>
        <w:rPr>
          <w:rFonts w:hint="eastAsia" w:ascii="宋体" w:hAnsi="宋体" w:cs="宋体"/>
          <w:szCs w:val="32"/>
        </w:rPr>
        <w:t xml:space="preserve">关于现场图纸准备的约定：</w:t>
      </w:r>
      <w:r>
        <w:rPr>
          <w:rFonts w:hint="eastAsia" w:ascii="宋体" w:hAnsi="宋体" w:cs="宋体"/>
          <w:szCs w:val="32"/>
          <w:u w:val="single"/>
        </w:rPr>
        <w:t xml:space="preserve">承包人应在施工现场另外保存一套完整的图纸和承包人文件，供发包人、监理人及有关人员进行工程检查时使用</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1.7 联络</w:t>
      </w:r>
      <w:r/>
    </w:p>
    <w:p>
      <w:pPr>
        <w:ind w:firstLine="420"/>
        <w:spacing w:line="332" w:lineRule="auto"/>
        <w:rPr>
          <w:rFonts w:ascii="宋体" w:hAnsi="宋体" w:cs="宋体"/>
          <w:szCs w:val="32"/>
        </w:rPr>
      </w:pPr>
      <w:r>
        <w:rPr>
          <w:rFonts w:hint="eastAsia" w:ascii="宋体" w:hAnsi="宋体" w:cs="宋体"/>
          <w:szCs w:val="32"/>
        </w:rPr>
        <w:t xml:space="preserve">1.7.1发包人和承包人应当在</w:t>
      </w:r>
      <w:r>
        <w:rPr>
          <w:rFonts w:hint="eastAsia" w:ascii="宋体" w:hAnsi="宋体" w:cs="宋体"/>
          <w:szCs w:val="32"/>
          <w:u w:val="single"/>
        </w:rPr>
        <w:t xml:space="preserve"> 5 </w:t>
      </w:r>
      <w:r>
        <w:rPr>
          <w:rFonts w:hint="eastAsia" w:ascii="宋体" w:hAnsi="宋体" w:cs="宋体"/>
          <w:szCs w:val="32"/>
        </w:rPr>
        <w:t xml:space="preserve">天内将与合同有关的通知、批准、证明、证书、指示、指令、要求、请求、同意、意见、确定和决定等书面函件送达对方当事人。</w:t>
      </w:r>
      <w:r/>
    </w:p>
    <w:p>
      <w:pPr>
        <w:ind w:firstLine="420"/>
        <w:spacing w:line="332" w:lineRule="auto"/>
        <w:rPr>
          <w:rFonts w:ascii="宋体" w:hAnsi="宋体" w:cs="宋体"/>
          <w:szCs w:val="32"/>
        </w:rPr>
      </w:pPr>
      <w:r>
        <w:rPr>
          <w:rFonts w:hint="eastAsia" w:ascii="宋体" w:hAnsi="宋体" w:cs="宋体"/>
          <w:szCs w:val="32"/>
        </w:rPr>
        <w:t xml:space="preserve">1.7.2 发包人接收文件的地点：</w:t>
      </w:r>
      <w:r>
        <w:rPr>
          <w:rFonts w:hint="eastAsia" w:ascii="宋体" w:hAnsi="宋体" w:cs="宋体"/>
          <w:szCs w:val="32"/>
          <w:u w:val="single"/>
        </w:rPr>
        <w:t xml:space="preserve">    施工现场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发包人指定的接收人为：</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承包人接收文件的地点：</w:t>
      </w:r>
      <w:r>
        <w:rPr>
          <w:rFonts w:hint="eastAsia" w:ascii="宋体" w:hAnsi="宋体" w:cs="宋体"/>
          <w:szCs w:val="32"/>
          <w:u w:val="single"/>
        </w:rPr>
        <w:t xml:space="preserve">      施工现场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承包人指定的接收人为：</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监理人接收文件的地点：</w:t>
      </w:r>
      <w:r>
        <w:rPr>
          <w:rFonts w:hint="eastAsia" w:ascii="宋体" w:hAnsi="宋体" w:cs="宋体"/>
          <w:szCs w:val="32"/>
          <w:u w:val="single"/>
        </w:rPr>
        <w:t xml:space="preserve">       施工现场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监理人指定的接收人为：</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1.10 交通运输</w:t>
      </w:r>
      <w:r/>
    </w:p>
    <w:p>
      <w:pPr>
        <w:ind w:firstLine="420"/>
        <w:spacing w:line="332" w:lineRule="auto"/>
        <w:rPr>
          <w:rFonts w:ascii="宋体" w:hAnsi="宋体" w:cs="宋体"/>
          <w:szCs w:val="32"/>
        </w:rPr>
      </w:pPr>
      <w:r>
        <w:rPr>
          <w:rFonts w:hint="eastAsia" w:ascii="宋体" w:hAnsi="宋体" w:cs="宋体"/>
          <w:szCs w:val="32"/>
        </w:rPr>
        <w:t xml:space="preserve">1</w:t>
      </w:r>
      <w:bookmarkStart w:id="82" w:name="_Toc304295521"/>
      <w:r/>
      <w:bookmarkStart w:id="83" w:name="_Toc312677986"/>
      <w:r/>
      <w:bookmarkStart w:id="84" w:name="_Toc300934943"/>
      <w:r/>
      <w:bookmarkStart w:id="85" w:name="_Toc318581155"/>
      <w:r/>
      <w:bookmarkStart w:id="86" w:name="_Toc303539100"/>
      <w:r>
        <w:rPr>
          <w:rFonts w:hint="eastAsia" w:ascii="宋体" w:hAnsi="宋体" w:cs="宋体"/>
          <w:szCs w:val="32"/>
        </w:rPr>
        <w:t xml:space="preserve">.10.1 出入现场的权利</w:t>
      </w:r>
      <w:r/>
    </w:p>
    <w:p>
      <w:pPr>
        <w:ind w:firstLine="420"/>
        <w:spacing w:line="332" w:lineRule="auto"/>
        <w:rPr>
          <w:rFonts w:ascii="宋体" w:hAnsi="宋体" w:cs="宋体"/>
          <w:szCs w:val="32"/>
        </w:rPr>
      </w:pPr>
      <w:r>
        <w:rPr>
          <w:rFonts w:hint="eastAsia" w:ascii="宋体" w:hAnsi="宋体" w:cs="宋体"/>
          <w:szCs w:val="32"/>
        </w:rPr>
        <w:t xml:space="preserve">关于出入现场的权利的约定：</w:t>
      </w:r>
      <w:r>
        <w:rPr>
          <w:rFonts w:hint="eastAsia" w:ascii="宋体" w:hAnsi="宋体" w:cs="宋体"/>
          <w:szCs w:val="32"/>
          <w:u w:val="single"/>
        </w:rPr>
        <w:t xml:space="preserve">承包人与管理部门联系并承担费用，其他执行通用条款</w:t>
      </w:r>
      <w:r>
        <w:rPr>
          <w:rFonts w:hint="eastAsia" w:ascii="宋体" w:hAnsi="宋体" w:cs="宋体"/>
          <w:szCs w:val="32"/>
        </w:rPr>
        <w:t xml:space="preserve">。</w:t>
      </w:r>
      <w:bookmarkEnd w:id="82"/>
      <w:r/>
      <w:bookmarkEnd w:id="83"/>
      <w:r/>
      <w:bookmarkEnd w:id="84"/>
      <w:r/>
      <w:bookmarkEnd w:id="85"/>
      <w:r/>
      <w:bookmarkEnd w:id="86"/>
      <w:r/>
      <w:r/>
    </w:p>
    <w:p>
      <w:pPr>
        <w:ind w:firstLine="420"/>
        <w:jc w:val="left"/>
        <w:spacing w:line="332" w:lineRule="auto"/>
        <w:rPr>
          <w:rFonts w:ascii="宋体" w:hAnsi="宋体" w:cs="宋体"/>
          <w:szCs w:val="32"/>
        </w:rPr>
      </w:pPr>
      <w:r>
        <w:rPr>
          <w:rFonts w:hint="eastAsia" w:ascii="宋体" w:hAnsi="宋体" w:cs="宋体"/>
          <w:szCs w:val="32"/>
        </w:rPr>
        <w:t xml:space="preserve">1</w:t>
      </w:r>
      <w:bookmarkStart w:id="87" w:name="_Toc318581156"/>
      <w:r/>
      <w:bookmarkStart w:id="88" w:name="_Toc304295522"/>
      <w:r/>
      <w:bookmarkStart w:id="89" w:name="_Toc300934944"/>
      <w:r/>
      <w:bookmarkStart w:id="90" w:name="_Toc312677987"/>
      <w:r/>
      <w:bookmarkStart w:id="91" w:name="_Toc303539101"/>
      <w:r>
        <w:rPr>
          <w:rFonts w:hint="eastAsia" w:ascii="宋体" w:hAnsi="宋体" w:cs="宋体"/>
          <w:szCs w:val="32"/>
        </w:rPr>
        <w:t xml:space="preserve">.10.3 场内交通</w:t>
      </w:r>
      <w:r/>
    </w:p>
    <w:p>
      <w:pPr>
        <w:ind w:firstLine="420"/>
        <w:jc w:val="left"/>
        <w:spacing w:line="332" w:lineRule="auto"/>
        <w:rPr>
          <w:rFonts w:ascii="宋体" w:hAnsi="宋体" w:cs="宋体"/>
          <w:szCs w:val="32"/>
        </w:rPr>
      </w:pPr>
      <w:r>
        <w:rPr>
          <w:rFonts w:hint="eastAsia" w:ascii="宋体" w:hAnsi="宋体" w:cs="宋体"/>
          <w:szCs w:val="32"/>
        </w:rPr>
        <w:t xml:space="preserve">关于场外交通和场内交通的边界的约定：</w:t>
      </w:r>
      <w:r>
        <w:rPr>
          <w:rFonts w:hint="eastAsia" w:ascii="宋体" w:hAnsi="宋体" w:cs="宋体"/>
          <w:szCs w:val="32"/>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w:t>
      </w:r>
      <w:r>
        <w:rPr>
          <w:rFonts w:hint="eastAsia" w:ascii="宋体" w:hAnsi="宋体" w:cs="宋体"/>
          <w:szCs w:val="32"/>
          <w:u w:val="single"/>
        </w:rPr>
        <w:t xml:space="preserve">生</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关于发包人向承包人免费提供满足工程施工需要的场内道路和交通设施的约定：</w:t>
      </w:r>
      <w:r>
        <w:rPr>
          <w:rFonts w:hint="eastAsia" w:ascii="宋体" w:hAnsi="宋体" w:cs="宋体"/>
          <w:szCs w:val="32"/>
          <w:u w:val="single"/>
        </w:rPr>
        <w:t xml:space="preserve">    </w:t>
      </w:r>
      <w:r>
        <w:rPr>
          <w:rFonts w:hint="eastAsia" w:ascii="宋体" w:hAnsi="宋体" w:cs="宋体"/>
          <w:szCs w:val="32"/>
        </w:rPr>
        <w:t xml:space="preserve">。</w:t>
      </w:r>
      <w:bookmarkEnd w:id="87"/>
      <w:r/>
      <w:bookmarkEnd w:id="88"/>
      <w:r/>
      <w:bookmarkEnd w:id="89"/>
      <w:r/>
      <w:bookmarkEnd w:id="90"/>
      <w:r/>
      <w:bookmarkEnd w:id="91"/>
      <w:r>
        <w:rPr>
          <w:rFonts w:hint="eastAsia" w:ascii="宋体" w:hAnsi="宋体" w:cs="宋体"/>
          <w:szCs w:val="32"/>
        </w:rPr>
        <w:t xml:space="preserve">  </w:t>
      </w:r>
      <w:bookmarkStart w:id="92" w:name="_Toc318581157"/>
      <w:r/>
      <w:r/>
    </w:p>
    <w:p>
      <w:pPr>
        <w:ind w:firstLine="420"/>
        <w:jc w:val="left"/>
        <w:spacing w:line="332" w:lineRule="auto"/>
        <w:rPr>
          <w:rFonts w:ascii="宋体" w:hAnsi="宋体" w:cs="宋体"/>
          <w:szCs w:val="32"/>
        </w:rPr>
      </w:pPr>
      <w:r>
        <w:rPr>
          <w:rFonts w:hint="eastAsia" w:ascii="宋体" w:hAnsi="宋体" w:cs="宋体"/>
          <w:szCs w:val="32"/>
        </w:rPr>
        <w:t xml:space="preserve">1.10.4超大件和超重件的运输</w:t>
      </w:r>
      <w:r/>
    </w:p>
    <w:p>
      <w:pPr>
        <w:ind w:firstLine="420"/>
        <w:jc w:val="left"/>
        <w:spacing w:line="332" w:lineRule="auto"/>
        <w:rPr>
          <w:rFonts w:ascii="宋体" w:hAnsi="宋体" w:cs="宋体"/>
          <w:szCs w:val="32"/>
        </w:rPr>
      </w:pPr>
      <w:r>
        <w:rPr>
          <w:rFonts w:hint="eastAsia" w:ascii="宋体" w:hAnsi="宋体" w:cs="宋体"/>
          <w:szCs w:val="32"/>
        </w:rPr>
        <w:t xml:space="preserve">运输超大件或超重件所需的道路和桥梁临时加固改造费用和其他有关费用由</w:t>
      </w:r>
      <w:r>
        <w:rPr>
          <w:rFonts w:hint="eastAsia" w:ascii="宋体" w:hAnsi="宋体" w:cs="宋体"/>
          <w:szCs w:val="32"/>
          <w:u w:val="single"/>
        </w:rPr>
        <w:t xml:space="preserve"> 承包人 </w:t>
      </w:r>
      <w:r>
        <w:rPr>
          <w:rFonts w:hint="eastAsia" w:ascii="宋体" w:hAnsi="宋体" w:cs="宋体"/>
          <w:szCs w:val="32"/>
        </w:rPr>
        <w:t xml:space="preserve">承担。</w:t>
      </w:r>
      <w:bookmarkEnd w:id="92"/>
      <w:r/>
      <w:r/>
    </w:p>
    <w:p>
      <w:pPr>
        <w:ind w:firstLine="420"/>
        <w:spacing w:line="332" w:lineRule="auto"/>
        <w:rPr>
          <w:rFonts w:ascii="宋体" w:hAnsi="宋体" w:cs="宋体"/>
          <w:szCs w:val="32"/>
        </w:rPr>
      </w:pPr>
      <w:r>
        <w:rPr>
          <w:rFonts w:hint="eastAsia" w:ascii="宋体" w:hAnsi="宋体" w:cs="宋体"/>
          <w:szCs w:val="32"/>
        </w:rPr>
        <w:t xml:space="preserve">1.11 知识产权</w:t>
      </w:r>
      <w:r/>
    </w:p>
    <w:p>
      <w:pPr>
        <w:ind w:firstLine="420"/>
        <w:spacing w:line="332" w:lineRule="auto"/>
        <w:rPr>
          <w:rFonts w:ascii="宋体" w:hAnsi="宋体" w:cs="宋体"/>
          <w:szCs w:val="32"/>
        </w:rPr>
      </w:pPr>
      <w:r>
        <w:rPr>
          <w:rFonts w:hint="eastAsia" w:ascii="宋体" w:hAnsi="宋体" w:cs="宋体"/>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32"/>
          <w:u w:val="single"/>
        </w:rPr>
        <w:t xml:space="preserve"> 发包人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关于发包人提供的上述文件的使用限制的要求：</w:t>
      </w:r>
      <w:r>
        <w:rPr>
          <w:rFonts w:hint="eastAsia" w:ascii="宋体" w:hAnsi="宋体" w:cs="宋体"/>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1.11.2 关于承包人为实施工程所编制文件的著作权的归属：</w:t>
      </w:r>
      <w:r>
        <w:rPr>
          <w:rFonts w:hint="eastAsia" w:ascii="宋体" w:hAnsi="宋体" w:cs="宋体"/>
          <w:szCs w:val="32"/>
          <w:u w:val="single"/>
        </w:rPr>
        <w:t xml:space="preserve"> 发包人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关于承包人提供的上述文件的使用限制的要求：</w:t>
      </w:r>
      <w:r>
        <w:rPr>
          <w:rFonts w:hint="eastAsia" w:ascii="宋体" w:hAnsi="宋体" w:cs="宋体"/>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1.11.4 承包人在施工过程中所采用的专利、专有技术、技术秘密的使用费的承担方式：</w:t>
      </w:r>
      <w:r>
        <w:rPr>
          <w:rFonts w:hint="eastAsia" w:ascii="宋体" w:hAnsi="宋体" w:cs="宋体"/>
          <w:szCs w:val="32"/>
          <w:u w:val="single"/>
        </w:rPr>
        <w:t xml:space="preserve">按通用条款执行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1.13工程量清单错误的修正</w:t>
      </w:r>
      <w:r/>
    </w:p>
    <w:p>
      <w:pPr>
        <w:ind w:firstLine="420"/>
        <w:spacing w:line="332" w:lineRule="auto"/>
        <w:rPr>
          <w:rFonts w:ascii="宋体" w:hAnsi="宋体" w:cs="宋体"/>
          <w:szCs w:val="32"/>
        </w:rPr>
      </w:pPr>
      <w:r>
        <w:rPr>
          <w:rFonts w:hint="eastAsia" w:ascii="宋体" w:hAnsi="宋体" w:cs="宋体"/>
          <w:szCs w:val="32"/>
        </w:rPr>
        <w:t xml:space="preserve">出现工程量清单错误时，是否调整合同价格：</w:t>
      </w:r>
      <w:r>
        <w:rPr>
          <w:rFonts w:hint="eastAsia" w:ascii="宋体" w:hAnsi="宋体" w:cs="宋体"/>
          <w:szCs w:val="32"/>
          <w:u w:val="single"/>
        </w:rPr>
        <w:t xml:space="preserve">  是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允许调整合同价格的工程量偏差范围：</w:t>
      </w:r>
      <w:r>
        <w:rPr>
          <w:rFonts w:hint="eastAsia" w:ascii="宋体" w:hAnsi="宋体" w:cs="宋体"/>
          <w:szCs w:val="32"/>
          <w:u w:val="single"/>
        </w:rPr>
        <w:t xml:space="preserve">  按实调整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93" w:name="_Toc351203634"/>
      <w:r>
        <w:rPr>
          <w:rFonts w:hint="eastAsia" w:ascii="宋体" w:hAnsi="宋体" w:eastAsia="宋体" w:cs="宋体"/>
          <w:bCs w:val="0"/>
          <w:szCs w:val="32"/>
        </w:rPr>
        <w:t xml:space="preserve">2</w:t>
      </w:r>
      <w:bookmarkStart w:id="94" w:name="_Toc292559362"/>
      <w:r/>
      <w:bookmarkStart w:id="95" w:name="_Toc296346658"/>
      <w:r/>
      <w:bookmarkStart w:id="96" w:name="_Toc296944496"/>
      <w:r/>
      <w:bookmarkStart w:id="97" w:name="_Toc296347156"/>
      <w:r/>
      <w:bookmarkStart w:id="98" w:name="_Toc297120457"/>
      <w:r/>
      <w:bookmarkStart w:id="99" w:name="_Toc292559867"/>
      <w:r/>
      <w:bookmarkStart w:id="100" w:name="_Toc296503157"/>
      <w:r/>
      <w:bookmarkStart w:id="101" w:name="_Toc296890985"/>
      <w:r/>
      <w:bookmarkStart w:id="102" w:name="_Toc297048343"/>
      <w:r/>
      <w:bookmarkStart w:id="103" w:name="_Toc296891197"/>
      <w:r>
        <w:rPr>
          <w:rFonts w:hint="eastAsia" w:ascii="宋体" w:hAnsi="宋体" w:eastAsia="宋体" w:cs="宋体"/>
          <w:bCs w:val="0"/>
          <w:szCs w:val="32"/>
        </w:rPr>
        <w:t xml:space="preserve">. 发包人</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spacing w:line="332" w:lineRule="auto"/>
        <w:rPr>
          <w:rFonts w:ascii="宋体" w:hAnsi="宋体" w:cs="宋体"/>
          <w:szCs w:val="32"/>
        </w:rPr>
      </w:pPr>
      <w:r>
        <w:rPr>
          <w:rFonts w:hint="eastAsia" w:ascii="宋体" w:hAnsi="宋体" w:cs="宋体"/>
          <w:szCs w:val="32"/>
        </w:rPr>
        <w:t xml:space="preserve">2.2 发包人代表</w:t>
      </w:r>
      <w:r/>
    </w:p>
    <w:p>
      <w:pPr>
        <w:ind w:firstLine="420"/>
        <w:spacing w:line="332" w:lineRule="auto"/>
        <w:rPr>
          <w:rFonts w:ascii="宋体" w:hAnsi="宋体" w:cs="宋体"/>
          <w:szCs w:val="32"/>
        </w:rPr>
      </w:pPr>
      <w:r>
        <w:rPr>
          <w:rFonts w:hint="eastAsia" w:ascii="宋体" w:hAnsi="宋体" w:cs="宋体"/>
          <w:szCs w:val="32"/>
        </w:rPr>
        <w:t xml:space="preserve">发包人代表：</w:t>
      </w:r>
      <w:r/>
    </w:p>
    <w:p>
      <w:pPr>
        <w:ind w:firstLine="420"/>
        <w:spacing w:line="332" w:lineRule="auto"/>
        <w:rPr>
          <w:rFonts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身份证号：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职    务：</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b/>
          <w:szCs w:val="32"/>
        </w:rPr>
      </w:pPr>
      <w:r>
        <w:rPr>
          <w:rFonts w:hint="eastAsia" w:ascii="宋体" w:hAnsi="宋体" w:cs="宋体"/>
          <w:szCs w:val="32"/>
        </w:rPr>
        <w:t xml:space="preserve">发包人对发包人代表的授权范围如下：</w:t>
      </w:r>
      <w:r>
        <w:rPr>
          <w:rFonts w:hint="eastAsia" w:ascii="宋体" w:hAnsi="宋体" w:cs="宋体"/>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2.4 施工现场、施工条件和基础资料的提供</w:t>
      </w:r>
      <w:r/>
    </w:p>
    <w:p>
      <w:pPr>
        <w:ind w:firstLine="420"/>
        <w:spacing w:line="332" w:lineRule="auto"/>
        <w:rPr>
          <w:rFonts w:ascii="宋体" w:hAnsi="宋体" w:cs="宋体"/>
          <w:szCs w:val="32"/>
        </w:rPr>
      </w:pPr>
      <w:r>
        <w:rPr>
          <w:rFonts w:hint="eastAsia" w:ascii="宋体" w:hAnsi="宋体" w:cs="宋体"/>
          <w:szCs w:val="32"/>
        </w:rPr>
        <w:t xml:space="preserve">2.4.1 提供施工现场</w:t>
      </w:r>
      <w:r/>
    </w:p>
    <w:p>
      <w:pPr>
        <w:ind w:firstLine="420"/>
        <w:jc w:val="left"/>
        <w:spacing w:line="332" w:lineRule="auto"/>
        <w:rPr>
          <w:rFonts w:ascii="宋体" w:hAnsi="宋体" w:cs="宋体"/>
          <w:szCs w:val="32"/>
        </w:rPr>
      </w:pPr>
      <w:r>
        <w:rPr>
          <w:rFonts w:hint="eastAsia" w:ascii="宋体" w:hAnsi="宋体" w:cs="宋体"/>
          <w:szCs w:val="32"/>
        </w:rPr>
        <w:t xml:space="preserve">关于发包人移交施工现场的期限要求：</w:t>
      </w:r>
      <w:r>
        <w:rPr>
          <w:rFonts w:hint="eastAsia" w:ascii="宋体" w:hAnsi="宋体" w:cs="宋体"/>
          <w:szCs w:val="32"/>
          <w:u w:val="single"/>
        </w:rPr>
        <w:t xml:space="preserve">  开工前壹周内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2.4.2 提供施工条件</w:t>
      </w:r>
      <w:r/>
    </w:p>
    <w:p>
      <w:pPr>
        <w:ind w:firstLine="420"/>
        <w:spacing w:line="332" w:lineRule="auto"/>
        <w:rPr>
          <w:rFonts w:ascii="宋体" w:hAnsi="宋体" w:cs="宋体"/>
          <w:szCs w:val="32"/>
          <w:u w:val="single"/>
        </w:rPr>
      </w:pPr>
      <w:r>
        <w:rPr>
          <w:rFonts w:hint="eastAsia" w:ascii="宋体" w:hAnsi="宋体" w:cs="宋体"/>
          <w:szCs w:val="32"/>
        </w:rPr>
        <w:t xml:space="preserve">关于发包人应负责提供施工所需要的条件，包括：</w:t>
      </w:r>
      <w:r>
        <w:rPr>
          <w:rFonts w:hint="eastAsia" w:ascii="宋体" w:hAnsi="宋体" w:cs="宋体"/>
          <w:szCs w:val="32"/>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2.5 资金来源证明及支付担保</w:t>
      </w:r>
      <w:r/>
    </w:p>
    <w:p>
      <w:pPr>
        <w:ind w:firstLine="420"/>
        <w:spacing w:line="332" w:lineRule="auto"/>
        <w:rPr>
          <w:rFonts w:ascii="宋体" w:hAnsi="宋体" w:cs="宋体"/>
          <w:szCs w:val="32"/>
        </w:rPr>
      </w:pPr>
      <w:r>
        <w:rPr>
          <w:rFonts w:hint="eastAsia" w:ascii="宋体" w:hAnsi="宋体" w:cs="宋体"/>
          <w:szCs w:val="32"/>
        </w:rPr>
        <w:t xml:space="preserve">发包人提供资金来源证明的期限要求：</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发包人是否提供支付担保：</w:t>
      </w:r>
      <w:r>
        <w:rPr>
          <w:rFonts w:hint="eastAsia" w:ascii="宋体" w:hAnsi="宋体" w:cs="宋体"/>
          <w:szCs w:val="32"/>
          <w:u w:val="single"/>
        </w:rPr>
        <w:t xml:space="preserve">    否       </w:t>
      </w:r>
      <w:r>
        <w:rPr>
          <w:rFonts w:hint="eastAsia" w:ascii="宋体" w:hAnsi="宋体" w:cs="宋体"/>
          <w:szCs w:val="32"/>
        </w:rPr>
        <w:t xml:space="preserve">。</w:t>
      </w:r>
      <w:r/>
    </w:p>
    <w:p>
      <w:pPr>
        <w:ind w:firstLine="420"/>
        <w:spacing w:line="332" w:lineRule="auto"/>
        <w:rPr>
          <w:rFonts w:ascii="宋体" w:hAnsi="宋体" w:cs="宋体"/>
          <w:szCs w:val="32"/>
          <w:u w:val="single"/>
        </w:rPr>
      </w:pPr>
      <w:r>
        <w:rPr>
          <w:rFonts w:hint="eastAsia" w:ascii="宋体" w:hAnsi="宋体" w:cs="宋体"/>
          <w:szCs w:val="32"/>
        </w:rPr>
        <w:t xml:space="preserve">发包人提供支付担保的形式：</w:t>
      </w:r>
      <w:r>
        <w:rPr>
          <w:rFonts w:hint="eastAsia" w:ascii="宋体" w:hAnsi="宋体" w:cs="宋体"/>
          <w:szCs w:val="32"/>
          <w:u w:val="single"/>
        </w:rPr>
        <w:t xml:space="preserve">   /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104" w:name="_Toc351203635"/>
      <w:r>
        <w:rPr>
          <w:rFonts w:hint="eastAsia" w:ascii="宋体" w:hAnsi="宋体" w:eastAsia="宋体" w:cs="宋体"/>
          <w:bCs w:val="0"/>
          <w:szCs w:val="32"/>
        </w:rPr>
        <w:t xml:space="preserve">3</w:t>
      </w:r>
      <w:bookmarkStart w:id="105" w:name="_Toc292559363"/>
      <w:r/>
      <w:bookmarkStart w:id="106" w:name="_Toc296346659"/>
      <w:r/>
      <w:bookmarkStart w:id="107" w:name="_Toc296347157"/>
      <w:r/>
      <w:bookmarkStart w:id="108" w:name="_Toc297048344"/>
      <w:r/>
      <w:bookmarkStart w:id="109" w:name="_Toc292559868"/>
      <w:r/>
      <w:bookmarkStart w:id="110" w:name="_Toc296503158"/>
      <w:r/>
      <w:bookmarkStart w:id="111" w:name="_Toc296944497"/>
      <w:r/>
      <w:bookmarkStart w:id="112" w:name="_Toc296890986"/>
      <w:r/>
      <w:bookmarkStart w:id="113" w:name="_Toc297120458"/>
      <w:r/>
      <w:bookmarkStart w:id="114" w:name="_Toc296891198"/>
      <w:r>
        <w:rPr>
          <w:rFonts w:hint="eastAsia" w:ascii="宋体" w:hAnsi="宋体" w:eastAsia="宋体" w:cs="宋体"/>
          <w:bCs w:val="0"/>
          <w:szCs w:val="32"/>
        </w:rPr>
        <w:t xml:space="preserve">. 承包人</w:t>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20"/>
        <w:spacing w:line="332" w:lineRule="auto"/>
        <w:rPr>
          <w:rFonts w:ascii="宋体" w:hAnsi="宋体" w:cs="宋体"/>
          <w:szCs w:val="32"/>
        </w:rPr>
      </w:pPr>
      <w:r>
        <w:rPr>
          <w:rFonts w:hint="eastAsia" w:ascii="宋体" w:hAnsi="宋体" w:cs="宋体"/>
          <w:szCs w:val="32"/>
        </w:rPr>
        <w:t xml:space="preserve">3.1 承包人的一般义务</w:t>
      </w:r>
      <w:r/>
    </w:p>
    <w:p>
      <w:pPr>
        <w:ind w:firstLine="420"/>
        <w:spacing w:line="332" w:lineRule="auto"/>
        <w:rPr>
          <w:rFonts w:ascii="宋体" w:hAnsi="宋体" w:cs="宋体"/>
          <w:szCs w:val="32"/>
        </w:rPr>
      </w:pPr>
      <w:r>
        <w:rPr>
          <w:rFonts w:hint="eastAsia" w:ascii="宋体" w:hAnsi="宋体" w:cs="宋体"/>
          <w:szCs w:val="32"/>
        </w:rPr>
        <w:t xml:space="preserve">（9）承包人提交的竣工资料的内容：</w:t>
      </w:r>
      <w:r>
        <w:rPr>
          <w:rFonts w:hint="eastAsia" w:ascii="宋体" w:hAnsi="宋体" w:cs="宋体"/>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承包人需要提交的竣工资料套数：</w:t>
      </w:r>
      <w:r>
        <w:rPr>
          <w:rFonts w:hint="eastAsia" w:ascii="宋体" w:hAnsi="宋体" w:cs="宋体"/>
          <w:szCs w:val="32"/>
          <w:u w:val="single"/>
        </w:rPr>
        <w:t xml:space="preserve">     肆套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承包人提交的竣工资料的费用承担：</w:t>
      </w:r>
      <w:r>
        <w:rPr>
          <w:rFonts w:hint="eastAsia" w:ascii="宋体" w:hAnsi="宋体" w:cs="宋体"/>
          <w:szCs w:val="32"/>
          <w:u w:val="single"/>
        </w:rPr>
        <w:t xml:space="preserve">  由承包人自行承担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承包人提交的竣工资料移交时间：</w:t>
      </w:r>
      <w:r>
        <w:rPr>
          <w:rFonts w:hint="eastAsia" w:ascii="宋体" w:hAnsi="宋体" w:cs="宋体"/>
          <w:szCs w:val="32"/>
          <w:u w:val="single"/>
        </w:rPr>
        <w:t xml:space="preserve"> 按照法律法规和当地竣工验收备案部门的有关规定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承包人提交的竣工资料形式要求：</w:t>
      </w:r>
      <w:r>
        <w:rPr>
          <w:rFonts w:hint="eastAsia" w:ascii="宋体" w:hAnsi="宋体" w:cs="宋体"/>
          <w:szCs w:val="32"/>
          <w:u w:val="single"/>
        </w:rPr>
        <w:t xml:space="preserve">    书面资料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（10）承包人应履行的其他义务：</w:t>
      </w:r>
      <w:r>
        <w:rPr>
          <w:rFonts w:hint="eastAsia" w:ascii="宋体" w:hAnsi="宋体" w:cs="宋体"/>
          <w:szCs w:val="32"/>
          <w:u w:val="single"/>
        </w:rPr>
        <w:t xml:space="preserve"> 建设单位按约定拨付工程款，并按中</w:t>
      </w:r>
      <w:r>
        <w:rPr>
          <w:rFonts w:hint="eastAsia" w:ascii="宋体" w:hAnsi="宋体" w:cs="宋体"/>
          <w:szCs w:val="32"/>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3.2 项目经理</w:t>
      </w:r>
      <w:r/>
    </w:p>
    <w:p>
      <w:pPr>
        <w:ind w:firstLine="420"/>
        <w:spacing w:line="332" w:lineRule="auto"/>
        <w:rPr>
          <w:rFonts w:ascii="宋体" w:hAnsi="宋体" w:cs="宋体"/>
          <w:szCs w:val="32"/>
        </w:rPr>
      </w:pPr>
      <w:r>
        <w:rPr>
          <w:rFonts w:hint="eastAsia" w:ascii="宋体" w:hAnsi="宋体" w:cs="宋体"/>
          <w:szCs w:val="32"/>
        </w:rPr>
        <w:t xml:space="preserve">3.2.1 项目经理：</w:t>
      </w:r>
      <w:r/>
    </w:p>
    <w:p>
      <w:pPr>
        <w:ind w:firstLine="420"/>
        <w:spacing w:line="332" w:lineRule="auto"/>
        <w:rPr>
          <w:rFonts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身份证号：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建造师执业资格等级：</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建造师注册证书号：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建造师执业印章号：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安全生产考核合格证书号：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承包人对项目经理的授权范围如下：</w:t>
      </w:r>
      <w:r>
        <w:rPr>
          <w:rFonts w:hint="eastAsia" w:ascii="宋体" w:hAnsi="宋体" w:cs="宋体"/>
          <w:szCs w:val="32"/>
          <w:u w:val="single"/>
        </w:rPr>
        <w:t xml:space="preserve">代表承包商履行合同所必需的一切权力</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关于项目经理每月在施工现场的时间要求：</w:t>
      </w:r>
      <w:r>
        <w:rPr>
          <w:rFonts w:hint="eastAsia" w:ascii="宋体" w:hAnsi="宋体" w:cs="宋体"/>
          <w:szCs w:val="32"/>
          <w:u w:val="single"/>
        </w:rPr>
        <w:t xml:space="preserve">开工之日起到竣工结束，在保证工程质量、安全、进度的情况下， 项目经理每周至少 5 日，每天不少于 8 小时在现场组织施工</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承包人未提交劳动合同，以及没有为项目经理缴纳社会保险证明的违约责任：</w:t>
      </w:r>
      <w:r>
        <w:rPr>
          <w:rFonts w:hint="eastAsia" w:ascii="宋体" w:hAnsi="宋体" w:cs="宋体"/>
          <w:szCs w:val="32"/>
          <w:u w:val="single"/>
        </w:rPr>
        <w:t xml:space="preserve">由承包人承担违约责任，责令限期提交劳动合同并补缴社会保险，并扣除履约保证金的 10% </w:t>
      </w:r>
      <w:r>
        <w:rPr>
          <w:rFonts w:hint="eastAsia" w:ascii="宋体" w:hAnsi="宋体" w:cs="宋体"/>
          <w:szCs w:val="32"/>
        </w:rPr>
        <w:t xml:space="preserve">。</w:t>
      </w:r>
      <w:r/>
    </w:p>
    <w:p>
      <w:pPr>
        <w:ind w:firstLine="420"/>
        <w:spacing w:line="332" w:lineRule="auto"/>
        <w:rPr>
          <w:rFonts w:ascii="宋体" w:hAnsi="宋体" w:cs="宋体"/>
          <w:szCs w:val="32"/>
          <w:u w:val="single"/>
        </w:rPr>
      </w:pPr>
      <w:r>
        <w:rPr>
          <w:rFonts w:hint="eastAsia" w:ascii="宋体" w:hAnsi="宋体" w:cs="宋体"/>
          <w:szCs w:val="32"/>
        </w:rPr>
        <w:t xml:space="preserve">项目经理未经批准，擅自离开施工现场的违约责任：</w:t>
      </w:r>
      <w:r>
        <w:rPr>
          <w:rFonts w:hint="eastAsia" w:ascii="宋体" w:hAnsi="宋体" w:cs="宋体"/>
          <w:szCs w:val="32"/>
          <w:u w:val="single"/>
        </w:rPr>
        <w:t xml:space="preserve">由承包人承担违约责任，发包人有权处违约金 2000 元/人•次(人民币)</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3.2.3 承包人擅自更换项目经理的违约责任：</w:t>
      </w:r>
      <w:r>
        <w:rPr>
          <w:rFonts w:hint="eastAsia" w:ascii="宋体" w:hAnsi="宋体" w:cs="宋体"/>
          <w:szCs w:val="32"/>
          <w:u w:val="single"/>
        </w:rPr>
        <w:t xml:space="preserve">由承包人承担违约责任，并扣除履约保证金的50%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3.2.4 承包人无正当理由拒绝更换项目经理的违约责任：</w:t>
      </w:r>
      <w:r>
        <w:rPr>
          <w:rFonts w:hint="eastAsia" w:ascii="宋体" w:hAnsi="宋体" w:cs="宋体"/>
          <w:szCs w:val="32"/>
          <w:u w:val="single"/>
        </w:rPr>
        <w:t xml:space="preserve">由承包人承担违约责任，并扣除履约保证金的50%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3.3 承包人人员</w:t>
      </w:r>
      <w:r/>
    </w:p>
    <w:p>
      <w:pPr>
        <w:ind w:firstLine="420"/>
        <w:spacing w:line="332" w:lineRule="auto"/>
        <w:rPr>
          <w:rFonts w:ascii="宋体" w:hAnsi="宋体" w:cs="宋体"/>
          <w:szCs w:val="32"/>
        </w:rPr>
      </w:pPr>
      <w:r>
        <w:rPr>
          <w:rFonts w:hint="eastAsia" w:ascii="宋体" w:hAnsi="宋体" w:cs="宋体"/>
          <w:szCs w:val="32"/>
        </w:rPr>
        <w:t xml:space="preserve">3.3.1 承包人提交项目管理机构及施工现场管理人员安排报告的期限：</w:t>
      </w:r>
      <w:r>
        <w:rPr>
          <w:rFonts w:hint="eastAsia" w:ascii="宋体" w:hAnsi="宋体" w:cs="宋体"/>
          <w:szCs w:val="32"/>
          <w:u w:val="single"/>
        </w:rPr>
        <w:t xml:space="preserve">承包人应在接到开工通知后7天内，向监理人提交承包人项目管理机构及施工现场人员安排的报告</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3.3.3 承包人无正当理由拒绝撤换主要施工管理人员的违约责任：</w:t>
      </w:r>
      <w:r>
        <w:rPr>
          <w:rFonts w:hint="eastAsia" w:ascii="宋体" w:hAnsi="宋体" w:cs="宋体"/>
          <w:szCs w:val="32"/>
          <w:u w:val="single"/>
        </w:rPr>
        <w:t xml:space="preserve">由承包人承担违约责任，并扣除履约保证金的20% </w:t>
      </w:r>
      <w:r>
        <w:rPr>
          <w:rFonts w:hint="eastAsia" w:ascii="宋体" w:hAnsi="宋体" w:cs="宋体"/>
          <w:szCs w:val="32"/>
        </w:rPr>
        <w:t xml:space="preserve">。</w:t>
      </w:r>
      <w:r/>
    </w:p>
    <w:p>
      <w:pPr>
        <w:ind w:firstLine="420"/>
        <w:spacing w:line="332" w:lineRule="auto"/>
        <w:rPr>
          <w:rFonts w:ascii="宋体" w:hAnsi="宋体" w:cs="宋体"/>
          <w:szCs w:val="32"/>
          <w:u w:val="single"/>
        </w:rPr>
      </w:pPr>
      <w:r>
        <w:rPr>
          <w:rFonts w:hint="eastAsia" w:ascii="宋体" w:hAnsi="宋体" w:cs="宋体"/>
          <w:szCs w:val="32"/>
        </w:rPr>
        <w:t xml:space="preserve">3.3.4 承包人主要施工管理人员离开施工现场的批准要求：</w:t>
      </w:r>
      <w:r>
        <w:rPr>
          <w:rFonts w:hint="eastAsia" w:ascii="宋体" w:hAnsi="宋体" w:cs="宋体"/>
          <w:szCs w:val="32"/>
          <w:u w:val="single"/>
        </w:rPr>
        <w:t xml:space="preserve">应事先通知监理人，并取得发包人的书面同意，书面请假手续同时报招标人或监理备案，其它按通用条款执行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3.3.5承包人擅自更换主要施工管理人员的违约责任：</w:t>
      </w:r>
      <w:r>
        <w:rPr>
          <w:rFonts w:hint="eastAsia" w:ascii="宋体" w:hAnsi="宋体" w:cs="宋体"/>
          <w:szCs w:val="32"/>
          <w:u w:val="single"/>
        </w:rPr>
        <w:t xml:space="preserve">由承包人承担违约责任，并扣除履约保证金的20%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承包人主要施工管理人员擅自离开施工现场的违约责任：</w:t>
      </w:r>
      <w:r>
        <w:rPr>
          <w:rFonts w:hint="eastAsia" w:ascii="宋体" w:hAnsi="宋体" w:cs="宋体"/>
          <w:szCs w:val="32"/>
          <w:u w:val="single"/>
        </w:rPr>
        <w:t xml:space="preserve">由承包人承担违约责任，发包人有权处违约金 500 元/人•次(人民币)</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w:t>
      </w:r>
      <w:bookmarkStart w:id="115" w:name="_Toc296944498"/>
      <w:r/>
      <w:bookmarkStart w:id="116" w:name="_Toc303539102"/>
      <w:r/>
      <w:bookmarkStart w:id="117" w:name="_Toc296890987"/>
      <w:r/>
      <w:bookmarkStart w:id="118" w:name="_Toc312677988"/>
      <w:r/>
      <w:bookmarkStart w:id="119" w:name="_Toc304295523"/>
      <w:r/>
      <w:bookmarkStart w:id="120" w:name="_Toc297216151"/>
      <w:r/>
      <w:bookmarkStart w:id="121" w:name="_Toc297123492"/>
      <w:r/>
      <w:bookmarkStart w:id="122" w:name="_Toc296346660"/>
      <w:r/>
      <w:bookmarkStart w:id="123" w:name="_Toc292559869"/>
      <w:r/>
      <w:bookmarkStart w:id="124" w:name="_Toc300934945"/>
      <w:r/>
      <w:bookmarkStart w:id="125" w:name="_Toc297048345"/>
      <w:r/>
      <w:bookmarkStart w:id="126" w:name="_Toc296347158"/>
      <w:r/>
      <w:bookmarkStart w:id="127" w:name="_Toc296891199"/>
      <w:r/>
      <w:bookmarkStart w:id="128" w:name="_Toc292559364"/>
      <w:r/>
      <w:bookmarkStart w:id="129" w:name="_Toc297120459"/>
      <w:r/>
      <w:bookmarkStart w:id="130" w:name="_Toc296503159"/>
      <w:r>
        <w:rPr>
          <w:rFonts w:hint="eastAsia" w:ascii="宋体" w:hAnsi="宋体" w:cs="宋体"/>
          <w:szCs w:val="32"/>
        </w:rPr>
        <w:t xml:space="preserve">.5 分包</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spacing w:line="332" w:lineRule="auto"/>
        <w:rPr>
          <w:rFonts w:ascii="宋体" w:hAnsi="宋体" w:cs="宋体"/>
          <w:szCs w:val="32"/>
        </w:rPr>
      </w:pPr>
      <w:r>
        <w:rPr>
          <w:rFonts w:hint="eastAsia" w:ascii="宋体" w:hAnsi="宋体" w:cs="宋体"/>
          <w:szCs w:val="32"/>
        </w:rPr>
        <w:t xml:space="preserve">3</w:t>
      </w:r>
      <w:bookmarkStart w:id="131" w:name="_Toc304295524"/>
      <w:r/>
      <w:bookmarkStart w:id="132" w:name="_Toc300934946"/>
      <w:r/>
      <w:bookmarkStart w:id="133" w:name="_Toc292559365"/>
      <w:r/>
      <w:bookmarkStart w:id="134" w:name="_Toc296890988"/>
      <w:r/>
      <w:bookmarkStart w:id="135" w:name="_Toc297048346"/>
      <w:r/>
      <w:bookmarkStart w:id="136" w:name="_Toc296346661"/>
      <w:r/>
      <w:bookmarkStart w:id="137" w:name="_Toc296944499"/>
      <w:r/>
      <w:bookmarkStart w:id="138" w:name="_Toc296503160"/>
      <w:r/>
      <w:bookmarkStart w:id="139" w:name="_Toc296891200"/>
      <w:r/>
      <w:bookmarkStart w:id="140" w:name="_Toc303539103"/>
      <w:r/>
      <w:bookmarkStart w:id="141" w:name="_Toc297123493"/>
      <w:r/>
      <w:bookmarkStart w:id="142" w:name="_Toc292559870"/>
      <w:r/>
      <w:bookmarkStart w:id="143" w:name="_Toc297216152"/>
      <w:r/>
      <w:bookmarkStart w:id="144" w:name="_Toc296347159"/>
      <w:r/>
      <w:bookmarkStart w:id="145" w:name="_Toc297120460"/>
      <w:r/>
      <w:bookmarkStart w:id="146" w:name="_Toc312677989"/>
      <w:r/>
      <w:bookmarkStart w:id="147" w:name="_Toc318581158"/>
      <w:r>
        <w:rPr>
          <w:rFonts w:hint="eastAsia" w:ascii="宋体" w:hAnsi="宋体" w:cs="宋体"/>
          <w:szCs w:val="32"/>
        </w:rPr>
        <w:t xml:space="preserve">.5.1 分包的一般约定</w:t>
      </w:r>
      <w:r/>
    </w:p>
    <w:p>
      <w:pPr>
        <w:ind w:firstLine="420"/>
        <w:jc w:val="left"/>
        <w:spacing w:line="332" w:lineRule="auto"/>
        <w:rPr>
          <w:rFonts w:ascii="宋体" w:hAnsi="宋体" w:cs="宋体"/>
          <w:szCs w:val="32"/>
        </w:rPr>
      </w:pPr>
      <w:r>
        <w:rPr>
          <w:rFonts w:hint="eastAsia" w:ascii="宋体" w:hAnsi="宋体" w:cs="宋体"/>
          <w:szCs w:val="32"/>
        </w:rPr>
        <w:t xml:space="preserve">禁止分包的工程包括：法律法规禁止分包的工程。</w:t>
      </w:r>
      <w:r/>
    </w:p>
    <w:p>
      <w:pPr>
        <w:ind w:firstLine="420"/>
        <w:jc w:val="left"/>
        <w:spacing w:line="332" w:lineRule="auto"/>
        <w:rPr>
          <w:rFonts w:ascii="宋体" w:hAnsi="宋体" w:cs="宋体"/>
          <w:szCs w:val="32"/>
          <w:u w:val="single"/>
        </w:rPr>
      </w:pPr>
      <w:r>
        <w:rPr>
          <w:rFonts w:hint="eastAsia" w:ascii="宋体" w:hAnsi="宋体" w:cs="宋体"/>
          <w:szCs w:val="32"/>
        </w:rPr>
        <w:t xml:space="preserve">主体结构、关键性工作的范围：</w:t>
      </w:r>
      <w:r>
        <w:rPr>
          <w:rFonts w:hint="eastAsia" w:ascii="宋体" w:hAnsi="宋体" w:cs="宋体"/>
          <w:szCs w:val="32"/>
          <w:u w:val="single"/>
        </w:rPr>
        <w:t xml:space="preserve">       /       </w:t>
      </w:r>
      <w:r>
        <w:rPr>
          <w:rFonts w:hint="eastAsia" w:ascii="宋体" w:hAnsi="宋体" w:cs="宋体"/>
          <w:szCs w:val="32"/>
        </w:rPr>
        <w:t xml:space="preserve">。</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spacing w:line="332" w:lineRule="auto"/>
        <w:rPr>
          <w:rFonts w:ascii="宋体" w:hAnsi="宋体" w:cs="宋体"/>
          <w:szCs w:val="32"/>
        </w:rPr>
      </w:pPr>
      <w:r>
        <w:rPr>
          <w:rFonts w:hint="eastAsia" w:ascii="宋体" w:hAnsi="宋体" w:cs="宋体"/>
          <w:szCs w:val="32"/>
        </w:rPr>
        <w:t xml:space="preserve">    3</w:t>
      </w:r>
      <w:bookmarkStart w:id="148" w:name="_Toc318581159"/>
      <w:r/>
      <w:bookmarkStart w:id="149" w:name="_Toc312677990"/>
      <w:r>
        <w:rPr>
          <w:rFonts w:hint="eastAsia" w:ascii="宋体" w:hAnsi="宋体" w:cs="宋体"/>
          <w:szCs w:val="32"/>
        </w:rPr>
        <w:t xml:space="preserve">.5.2分包的确定</w:t>
      </w:r>
      <w:r/>
    </w:p>
    <w:p>
      <w:pPr>
        <w:ind w:firstLine="420"/>
        <w:spacing w:line="332" w:lineRule="auto"/>
        <w:rPr>
          <w:rFonts w:ascii="宋体" w:hAnsi="宋体" w:cs="宋体"/>
          <w:szCs w:val="32"/>
          <w:u w:val="single"/>
        </w:rPr>
      </w:pPr>
      <w:r>
        <w:rPr>
          <w:rFonts w:hint="eastAsia" w:ascii="宋体" w:hAnsi="宋体" w:cs="宋体"/>
          <w:szCs w:val="32"/>
        </w:rPr>
        <w:t xml:space="preserve">允许分包的专业工程包括：</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其他关于分包的约定：</w:t>
      </w:r>
      <w:r>
        <w:rPr>
          <w:rFonts w:hint="eastAsia" w:ascii="宋体" w:hAnsi="宋体" w:cs="宋体"/>
          <w:szCs w:val="32"/>
          <w:u w:val="single"/>
        </w:rPr>
        <w:t xml:space="preserve">非主体、非关键性工程可以分包，分包单位须具有相关资质且得到招标人认可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3.5.4 分包合同价款</w:t>
      </w:r>
      <w:r/>
    </w:p>
    <w:p>
      <w:pPr>
        <w:ind w:firstLine="420"/>
        <w:spacing w:line="332" w:lineRule="auto"/>
        <w:rPr>
          <w:rFonts w:ascii="宋体" w:hAnsi="宋体" w:cs="宋体"/>
          <w:szCs w:val="32"/>
        </w:rPr>
      </w:pPr>
      <w:r>
        <w:rPr>
          <w:rFonts w:hint="eastAsia" w:ascii="宋体" w:hAnsi="宋体" w:cs="宋体"/>
          <w:szCs w:val="32"/>
        </w:rPr>
        <w:t xml:space="preserve">关于分包合同价款支付的约定：</w:t>
      </w:r>
      <w:r>
        <w:rPr>
          <w:rFonts w:hint="eastAsia" w:ascii="宋体" w:hAnsi="宋体" w:cs="宋体"/>
          <w:szCs w:val="32"/>
          <w:u w:val="single"/>
        </w:rPr>
        <w:t xml:space="preserve">  /    </w:t>
      </w:r>
      <w:r>
        <w:rPr>
          <w:rFonts w:hint="eastAsia" w:ascii="宋体" w:hAnsi="宋体" w:cs="宋体"/>
          <w:szCs w:val="32"/>
        </w:rPr>
        <w:t xml:space="preserve">。</w:t>
      </w:r>
      <w:bookmarkEnd w:id="148"/>
      <w:r/>
      <w:bookmarkEnd w:id="149"/>
      <w:r/>
      <w:r/>
    </w:p>
    <w:p>
      <w:pPr>
        <w:ind w:firstLine="420"/>
        <w:spacing w:line="332" w:lineRule="auto"/>
        <w:rPr>
          <w:rFonts w:ascii="宋体" w:hAnsi="宋体" w:cs="宋体"/>
          <w:szCs w:val="32"/>
        </w:rPr>
      </w:pPr>
      <w:r>
        <w:rPr>
          <w:rFonts w:hint="eastAsia" w:ascii="宋体" w:hAnsi="宋体" w:cs="宋体"/>
          <w:szCs w:val="32"/>
        </w:rPr>
        <w:t xml:space="preserve">3.6 工程照管与成品、半成品保护</w:t>
      </w:r>
      <w:r/>
    </w:p>
    <w:p>
      <w:pPr>
        <w:ind w:firstLine="420"/>
        <w:spacing w:line="332" w:lineRule="auto"/>
        <w:rPr>
          <w:rFonts w:ascii="宋体" w:hAnsi="宋体" w:cs="宋体"/>
          <w:szCs w:val="32"/>
          <w:u w:val="single"/>
        </w:rPr>
      </w:pPr>
      <w:r>
        <w:rPr>
          <w:rFonts w:hint="eastAsia" w:ascii="宋体" w:hAnsi="宋体" w:cs="宋体"/>
          <w:szCs w:val="32"/>
        </w:rPr>
        <w:t xml:space="preserve">承包人负责照管工程及工程相关的材料、工程设备的起始时间：</w:t>
      </w:r>
      <w:r>
        <w:rPr>
          <w:rFonts w:hint="eastAsia" w:ascii="宋体" w:hAnsi="宋体" w:cs="宋体"/>
          <w:szCs w:val="32"/>
          <w:u w:val="single"/>
        </w:rPr>
        <w:t xml:space="preserve">发包人向承包人移交施工现场之日起</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3.7 履约担保</w:t>
      </w:r>
      <w:r/>
    </w:p>
    <w:p>
      <w:pPr>
        <w:ind w:firstLine="420"/>
        <w:jc w:val="left"/>
        <w:spacing w:line="332" w:lineRule="auto"/>
        <w:rPr>
          <w:rFonts w:ascii="宋体" w:hAnsi="宋体" w:cs="宋体"/>
          <w:szCs w:val="32"/>
        </w:rPr>
      </w:pPr>
      <w:r>
        <w:rPr>
          <w:rFonts w:hint="eastAsia" w:ascii="宋体" w:hAnsi="宋体" w:cs="宋体"/>
          <w:szCs w:val="32"/>
        </w:rPr>
        <w:t xml:space="preserve">承包人是否提供履约担保：</w:t>
      </w:r>
      <w:r>
        <w:rPr>
          <w:rFonts w:hint="eastAsia" w:ascii="宋体" w:hAnsi="宋体" w:cs="宋体"/>
          <w:szCs w:val="32"/>
          <w:u w:val="single"/>
        </w:rPr>
        <w:t xml:space="preserve">是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承包人提供履约担保的形式、金额及期限的：</w:t>
      </w:r>
      <w:r>
        <w:rPr>
          <w:rFonts w:hint="eastAsia" w:ascii="宋体" w:hAnsi="宋体" w:cs="宋体"/>
          <w:szCs w:val="32"/>
          <w:u w:val="single"/>
        </w:rPr>
        <w:t xml:space="preserve">详见本文件第二章供应商须知前附表</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150" w:name="_Toc351203636"/>
      <w:r>
        <w:rPr>
          <w:rFonts w:hint="eastAsia" w:ascii="宋体" w:hAnsi="宋体" w:eastAsia="宋体" w:cs="宋体"/>
          <w:bCs w:val="0"/>
          <w:szCs w:val="32"/>
        </w:rPr>
        <w:t xml:space="preserve">4</w:t>
      </w:r>
      <w:bookmarkStart w:id="151" w:name="_Toc297120462"/>
      <w:r/>
      <w:bookmarkStart w:id="152" w:name="_Toc292559366"/>
      <w:r/>
      <w:bookmarkStart w:id="153" w:name="_Toc296890990"/>
      <w:r/>
      <w:bookmarkStart w:id="154" w:name="_Toc296503162"/>
      <w:r/>
      <w:bookmarkStart w:id="155" w:name="_Toc296891202"/>
      <w:r/>
      <w:bookmarkStart w:id="156" w:name="_Toc296346663"/>
      <w:r/>
      <w:bookmarkStart w:id="157" w:name="_Toc296944501"/>
      <w:r/>
      <w:bookmarkStart w:id="158" w:name="_Toc297048348"/>
      <w:r/>
      <w:bookmarkStart w:id="159" w:name="_Toc292559871"/>
      <w:r/>
      <w:bookmarkStart w:id="160" w:name="_Toc267251413"/>
      <w:r/>
      <w:bookmarkStart w:id="161" w:name="_Toc296347161"/>
      <w:r>
        <w:rPr>
          <w:rFonts w:hint="eastAsia" w:ascii="宋体" w:hAnsi="宋体" w:eastAsia="宋体" w:cs="宋体"/>
          <w:bCs w:val="0"/>
          <w:szCs w:val="32"/>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Cs w:val="0"/>
          <w:szCs w:val="32"/>
        </w:rPr>
        <w:t xml:space="preserve">理人</w:t>
      </w:r>
      <w:bookmarkEnd w:id="150"/>
      <w:r/>
      <w:r/>
    </w:p>
    <w:p>
      <w:pPr>
        <w:ind w:firstLine="420"/>
        <w:spacing w:line="332" w:lineRule="auto"/>
        <w:rPr>
          <w:rFonts w:ascii="宋体" w:hAnsi="宋体" w:cs="宋体"/>
          <w:szCs w:val="32"/>
        </w:rPr>
      </w:pPr>
      <w:r>
        <w:rPr>
          <w:rFonts w:hint="eastAsia" w:ascii="宋体" w:hAnsi="宋体" w:cs="宋体"/>
          <w:szCs w:val="32"/>
        </w:rPr>
        <w:t xml:space="preserve">4.1监理人的一般规定</w:t>
      </w:r>
      <w:r/>
    </w:p>
    <w:p>
      <w:pPr>
        <w:ind w:firstLine="420"/>
        <w:jc w:val="left"/>
        <w:spacing w:line="332" w:lineRule="auto"/>
        <w:rPr>
          <w:rFonts w:ascii="宋体" w:hAnsi="宋体" w:cs="宋体"/>
          <w:szCs w:val="32"/>
        </w:rPr>
      </w:pPr>
      <w:r>
        <w:rPr>
          <w:rFonts w:hint="eastAsia" w:ascii="宋体" w:hAnsi="宋体" w:cs="宋体"/>
          <w:szCs w:val="32"/>
        </w:rPr>
        <w:t xml:space="preserve">关于监理人的监理内容：</w:t>
      </w:r>
      <w:r>
        <w:rPr>
          <w:rFonts w:hint="eastAsia" w:ascii="宋体" w:hAnsi="宋体" w:cs="宋体"/>
          <w:szCs w:val="32"/>
          <w:u w:val="single"/>
        </w:rPr>
        <w:t xml:space="preserve">  见监理合同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关于监理人的监理权限：</w:t>
      </w:r>
      <w:r>
        <w:rPr>
          <w:rFonts w:hint="eastAsia" w:ascii="宋体" w:hAnsi="宋体" w:cs="宋体"/>
          <w:szCs w:val="32"/>
          <w:u w:val="single"/>
        </w:rPr>
        <w:t xml:space="preserve">对本工程施工阶段的质量、进度、造价进行控制，以及对合同、安全、信息和现场进行管理，涉及工期、质量标准、造价变更的需发包人书面确认</w:t>
      </w:r>
      <w:r>
        <w:rPr>
          <w:rFonts w:hint="eastAsia" w:ascii="宋体" w:hAnsi="宋体" w:cs="宋体"/>
          <w:szCs w:val="32"/>
        </w:rPr>
        <w:t xml:space="preserve">。 </w:t>
      </w:r>
      <w:r/>
    </w:p>
    <w:p>
      <w:pPr>
        <w:ind w:firstLine="420"/>
        <w:spacing w:line="332" w:lineRule="auto"/>
        <w:rPr>
          <w:rFonts w:ascii="宋体" w:hAnsi="宋体" w:cs="宋体"/>
          <w:szCs w:val="32"/>
        </w:rPr>
      </w:pPr>
      <w:r>
        <w:rPr>
          <w:rFonts w:hint="eastAsia" w:ascii="宋体" w:hAnsi="宋体" w:cs="宋体"/>
          <w:szCs w:val="32"/>
        </w:rPr>
        <w:t xml:space="preserve">关于监理人在施工现场的办公场所、生活场所的提供和费用承担的约定：</w:t>
      </w:r>
      <w:r>
        <w:rPr>
          <w:rFonts w:hint="eastAsia" w:ascii="宋体" w:hAnsi="宋体" w:cs="宋体"/>
          <w:szCs w:val="32"/>
          <w:u w:val="single"/>
        </w:rPr>
        <w:t xml:space="preserve"> 由承包人提供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4.2 监理人员</w:t>
      </w:r>
      <w:r/>
    </w:p>
    <w:p>
      <w:pPr>
        <w:ind w:firstLine="420"/>
        <w:spacing w:line="332" w:lineRule="auto"/>
        <w:rPr>
          <w:rFonts w:ascii="宋体" w:hAnsi="宋体" w:cs="宋体"/>
          <w:szCs w:val="32"/>
        </w:rPr>
      </w:pPr>
      <w:r>
        <w:rPr>
          <w:rFonts w:hint="eastAsia" w:ascii="宋体" w:hAnsi="宋体" w:cs="宋体"/>
          <w:szCs w:val="32"/>
        </w:rPr>
        <w:t xml:space="preserve">总监理工程师：</w:t>
      </w:r>
      <w:r/>
    </w:p>
    <w:p>
      <w:pPr>
        <w:ind w:firstLine="420"/>
        <w:spacing w:line="332" w:lineRule="auto"/>
        <w:rPr>
          <w:rFonts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职    务：</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监理工程师执业资格证书号：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关于监理人的其他约定：</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4.4 商定或确定</w:t>
      </w:r>
      <w:r/>
    </w:p>
    <w:p>
      <w:pPr>
        <w:ind w:firstLine="420"/>
        <w:spacing w:line="332" w:lineRule="auto"/>
        <w:rPr>
          <w:rFonts w:ascii="宋体" w:hAnsi="宋体" w:cs="宋体"/>
          <w:szCs w:val="32"/>
        </w:rPr>
      </w:pPr>
      <w:r/>
      <w:bookmarkStart w:id="162" w:name="_Toc267251418"/>
      <w:r>
        <w:rPr>
          <w:rFonts w:hint="eastAsia" w:ascii="宋体" w:hAnsi="宋体" w:cs="宋体"/>
          <w:szCs w:val="32"/>
        </w:rPr>
        <w:t xml:space="preserve">在发包人和承包人不能通过协商达成一致意见时，发包人授权监理人对以下事项进行确定：</w:t>
      </w:r>
      <w:r/>
    </w:p>
    <w:p>
      <w:pPr>
        <w:ind w:firstLine="420"/>
        <w:jc w:val="left"/>
        <w:spacing w:line="332" w:lineRule="auto"/>
        <w:rPr>
          <w:rFonts w:ascii="宋体" w:hAnsi="宋体" w:cs="宋体"/>
          <w:szCs w:val="32"/>
        </w:rPr>
      </w:pPr>
      <w:r>
        <w:rPr>
          <w:rFonts w:hint="eastAsia" w:ascii="宋体" w:hAnsi="宋体" w:cs="宋体"/>
          <w:szCs w:val="32"/>
        </w:rPr>
        <w:t xml:space="preserve">（1）</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w:t>
      </w:r>
      <w:r>
        <w:rPr>
          <w:rFonts w:hint="eastAsia" w:ascii="宋体" w:hAnsi="宋体" w:cs="宋体"/>
          <w:szCs w:val="32"/>
          <w:u w:val="single"/>
        </w:rPr>
        <w:t xml:space="preserve">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163" w:name="_Toc351203637"/>
      <w:r>
        <w:rPr>
          <w:rFonts w:hint="eastAsia" w:ascii="宋体" w:hAnsi="宋体" w:eastAsia="宋体" w:cs="宋体"/>
          <w:bCs w:val="0"/>
          <w:szCs w:val="32"/>
        </w:rPr>
        <w:t xml:space="preserve">5</w:t>
      </w:r>
      <w:bookmarkStart w:id="164" w:name="_Toc292559872"/>
      <w:r/>
      <w:bookmarkStart w:id="165" w:name="_Toc297048349"/>
      <w:r/>
      <w:bookmarkStart w:id="166" w:name="_Toc296891203"/>
      <w:r/>
      <w:bookmarkStart w:id="167" w:name="_Toc296347162"/>
      <w:r/>
      <w:bookmarkStart w:id="168" w:name="_Toc296346664"/>
      <w:r/>
      <w:bookmarkStart w:id="169" w:name="_Toc296890991"/>
      <w:r/>
      <w:bookmarkStart w:id="170" w:name="_Toc297120463"/>
      <w:r/>
      <w:bookmarkStart w:id="171" w:name="_Toc292559367"/>
      <w:r/>
      <w:bookmarkStart w:id="172" w:name="_Toc296503163"/>
      <w:r/>
      <w:bookmarkStart w:id="173" w:name="_Toc296944502"/>
      <w:r/>
      <w:bookmarkEnd w:id="162"/>
      <w:r>
        <w:rPr>
          <w:rFonts w:hint="eastAsia" w:ascii="宋体" w:hAnsi="宋体" w:eastAsia="宋体" w:cs="宋体"/>
          <w:bCs w:val="0"/>
          <w:szCs w:val="32"/>
        </w:rPr>
        <w:t xml:space="preserve">. 工程质量</w:t>
      </w:r>
      <w:bookmarkEnd w:id="163"/>
      <w:r/>
      <w:r/>
    </w:p>
    <w:p>
      <w:pPr>
        <w:ind w:firstLine="420"/>
        <w:spacing w:line="332" w:lineRule="auto"/>
        <w:rPr>
          <w:rFonts w:ascii="宋体" w:hAnsi="宋体" w:cs="宋体"/>
          <w:szCs w:val="32"/>
        </w:rPr>
      </w:pPr>
      <w:r>
        <w:rPr>
          <w:rFonts w:hint="eastAsia" w:ascii="宋体" w:hAnsi="宋体" w:cs="宋体"/>
          <w:szCs w:val="32"/>
        </w:rPr>
        <w:t xml:space="preserve">5.1 质量要求：</w:t>
      </w:r>
      <w:r>
        <w:rPr>
          <w:rFonts w:hint="eastAsia" w:ascii="宋体" w:hAnsi="宋体" w:cs="宋体"/>
          <w:szCs w:val="32"/>
          <w:u w:val="single"/>
        </w:rPr>
        <w:t xml:space="preserve">合格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5</w:t>
      </w:r>
      <w:bookmarkStart w:id="174" w:name="_Toc312677997"/>
      <w:r/>
      <w:bookmarkStart w:id="175" w:name="_Toc300934949"/>
      <w:r/>
      <w:bookmarkStart w:id="176" w:name="_Toc297123496"/>
      <w:r/>
      <w:bookmarkStart w:id="177" w:name="_Toc297216155"/>
      <w:r/>
      <w:bookmarkStart w:id="178" w:name="_Toc304295527"/>
      <w:r/>
      <w:bookmarkStart w:id="179" w:name="_Toc303539106"/>
      <w:r/>
      <w:bookmarkStart w:id="180" w:name="_Toc318581164"/>
      <w:r>
        <w:rPr>
          <w:rFonts w:hint="eastAsia" w:ascii="宋体" w:hAnsi="宋体" w:cs="宋体"/>
          <w:szCs w:val="32"/>
        </w:rPr>
        <w:t xml:space="preserve">.1.1 特殊质量标准和要求：</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关于工程奖项的约定：</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5.3 隐蔽工程检查</w:t>
      </w:r>
      <w:r/>
    </w:p>
    <w:p>
      <w:pPr>
        <w:ind w:firstLine="420"/>
        <w:jc w:val="left"/>
        <w:spacing w:line="332" w:lineRule="auto"/>
        <w:rPr>
          <w:rFonts w:ascii="宋体" w:hAnsi="宋体" w:cs="宋体"/>
          <w:szCs w:val="32"/>
        </w:rPr>
      </w:pPr>
      <w:r>
        <w:rPr>
          <w:rFonts w:hint="eastAsia" w:ascii="宋体" w:hAnsi="宋体" w:cs="宋体"/>
          <w:szCs w:val="32"/>
        </w:rPr>
        <w:t xml:space="preserve">5.3.2承包人提前通知监理人隐蔽工程检查的期限的约定：</w:t>
      </w:r>
      <w:r>
        <w:rPr>
          <w:rFonts w:hint="eastAsia" w:ascii="宋体" w:hAnsi="宋体" w:cs="宋体"/>
          <w:szCs w:val="32"/>
          <w:u w:val="single"/>
        </w:rPr>
        <w:t xml:space="preserve">  提前24小时通知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监理人不能按时进行检查时，应提前</w:t>
      </w:r>
      <w:r>
        <w:rPr>
          <w:rFonts w:hint="eastAsia" w:ascii="宋体" w:hAnsi="宋体" w:cs="宋体"/>
          <w:szCs w:val="32"/>
          <w:u w:val="single"/>
        </w:rPr>
        <w:t xml:space="preserve"> 12 </w:t>
      </w:r>
      <w:r>
        <w:rPr>
          <w:rFonts w:hint="eastAsia" w:ascii="宋体" w:hAnsi="宋体" w:cs="宋体"/>
          <w:szCs w:val="32"/>
        </w:rPr>
        <w:t xml:space="preserve">小时提交书面延期要求。</w:t>
      </w:r>
      <w:r/>
    </w:p>
    <w:p>
      <w:pPr>
        <w:ind w:firstLine="420"/>
        <w:jc w:val="left"/>
        <w:spacing w:line="332" w:lineRule="auto"/>
        <w:rPr>
          <w:rFonts w:ascii="宋体" w:hAnsi="宋体" w:cs="宋体"/>
          <w:szCs w:val="32"/>
        </w:rPr>
      </w:pPr>
      <w:r>
        <w:rPr>
          <w:rFonts w:hint="eastAsia" w:ascii="宋体" w:hAnsi="宋体" w:cs="宋体"/>
          <w:szCs w:val="32"/>
        </w:rPr>
        <w:t xml:space="preserve">关于延期最长不得超过：</w:t>
      </w:r>
      <w:r>
        <w:rPr>
          <w:rFonts w:hint="eastAsia" w:ascii="宋体" w:hAnsi="宋体" w:cs="宋体"/>
          <w:szCs w:val="32"/>
          <w:u w:val="single"/>
        </w:rPr>
        <w:t xml:space="preserve"> 48  </w:t>
      </w:r>
      <w:r>
        <w:rPr>
          <w:rFonts w:hint="eastAsia" w:ascii="宋体" w:hAnsi="宋体" w:cs="宋体"/>
          <w:szCs w:val="32"/>
        </w:rPr>
        <w:t xml:space="preserve">小时。</w:t>
      </w:r>
      <w:r/>
    </w:p>
    <w:p>
      <w:pPr>
        <w:pStyle w:val="745"/>
        <w:spacing w:before="0" w:after="0" w:line="332" w:lineRule="auto"/>
        <w:rPr>
          <w:rFonts w:ascii="宋体" w:hAnsi="宋体" w:eastAsia="宋体" w:cs="宋体"/>
          <w:bCs w:val="0"/>
          <w:szCs w:val="32"/>
        </w:rPr>
      </w:pPr>
      <w:r/>
      <w:bookmarkStart w:id="181" w:name="_Toc351203638"/>
      <w:r>
        <w:rPr>
          <w:rFonts w:hint="eastAsia" w:ascii="宋体" w:hAnsi="宋体" w:eastAsia="宋体" w:cs="宋体"/>
          <w:bCs w:val="0"/>
          <w:szCs w:val="32"/>
        </w:rPr>
        <w:t xml:space="preserve">6. 安全文明施工与环境保护</w:t>
      </w:r>
      <w:bookmarkEnd w:id="181"/>
      <w:r/>
      <w:r/>
    </w:p>
    <w:p>
      <w:pPr>
        <w:ind w:firstLine="420"/>
        <w:spacing w:line="332" w:lineRule="auto"/>
        <w:rPr>
          <w:rFonts w:ascii="宋体" w:hAnsi="宋体" w:cs="宋体"/>
          <w:szCs w:val="32"/>
        </w:rPr>
      </w:pPr>
      <w:r>
        <w:rPr>
          <w:rFonts w:hint="eastAsia" w:ascii="宋体" w:hAnsi="宋体" w:cs="宋体"/>
          <w:szCs w:val="32"/>
        </w:rPr>
        <w:t xml:space="preserve">6.1安全文明施工</w:t>
      </w:r>
      <w:r/>
    </w:p>
    <w:p>
      <w:pPr>
        <w:ind w:firstLine="420"/>
        <w:jc w:val="left"/>
        <w:spacing w:line="332" w:lineRule="auto"/>
        <w:rPr>
          <w:rFonts w:ascii="宋体" w:hAnsi="宋体" w:cs="宋体"/>
          <w:szCs w:val="32"/>
        </w:rPr>
      </w:pPr>
      <w:r>
        <w:rPr>
          <w:rFonts w:hint="eastAsia" w:ascii="宋体" w:hAnsi="宋体" w:cs="宋体"/>
          <w:szCs w:val="32"/>
        </w:rPr>
        <w:t xml:space="preserve">6.1.1 项目安全生产的达标目标及相应事项的约定：</w:t>
      </w:r>
      <w:r>
        <w:rPr>
          <w:rFonts w:hint="eastAsia" w:ascii="宋体" w:hAnsi="宋体" w:cs="宋体"/>
          <w:szCs w:val="32"/>
          <w:u w:val="single"/>
        </w:rPr>
        <w:t xml:space="preserve">无安全事故</w:t>
      </w:r>
      <w:r>
        <w:rPr>
          <w:rFonts w:hint="eastAsia" w:ascii="宋体" w:hAnsi="宋体" w:cs="宋体"/>
          <w:szCs w:val="32"/>
        </w:rPr>
        <w:t xml:space="preserve">。</w:t>
      </w:r>
      <w:r/>
    </w:p>
    <w:p>
      <w:pPr>
        <w:ind w:firstLine="420"/>
        <w:jc w:val="left"/>
        <w:spacing w:line="332" w:lineRule="auto"/>
        <w:rPr>
          <w:rFonts w:ascii="宋体" w:hAnsi="宋体" w:cs="宋体"/>
          <w:szCs w:val="32"/>
          <w:u w:val="single"/>
        </w:rPr>
      </w:pPr>
      <w:r>
        <w:rPr>
          <w:rFonts w:hint="eastAsia" w:ascii="宋体" w:hAnsi="宋体" w:cs="宋体"/>
          <w:szCs w:val="32"/>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宋体" w:hAnsi="宋体" w:cs="宋体"/>
          <w:szCs w:val="32"/>
          <w:u w:val="single"/>
        </w:rPr>
      </w:pPr>
      <w:r>
        <w:rPr>
          <w:rFonts w:hint="eastAsia" w:ascii="宋体" w:hAnsi="宋体" w:cs="宋体"/>
          <w:szCs w:val="32"/>
          <w:u w:val="single"/>
        </w:rPr>
        <w:t xml:space="preserve">2）承包人必须成立项目安全管理小组，所有全部工程施工过程均必须有安全管理人员在施工现场，实施安全监督。</w:t>
      </w:r>
      <w:r/>
    </w:p>
    <w:p>
      <w:pPr>
        <w:ind w:firstLine="420"/>
        <w:jc w:val="left"/>
        <w:spacing w:line="332" w:lineRule="auto"/>
        <w:rPr>
          <w:rFonts w:ascii="宋体" w:hAnsi="宋体" w:cs="宋体"/>
          <w:szCs w:val="32"/>
          <w:u w:val="single"/>
        </w:rPr>
      </w:pPr>
      <w:r>
        <w:rPr>
          <w:rFonts w:hint="eastAsia" w:ascii="宋体" w:hAnsi="宋体" w:cs="宋体"/>
          <w:szCs w:val="32"/>
          <w:u w:val="single"/>
        </w:rPr>
        <w:t xml:space="preserve">3）承包人在施工组织安排时，要充分考虑施工条件的影响。施工现场内、外的设置临时交通安全设施等。</w:t>
      </w:r>
      <w:r/>
    </w:p>
    <w:p>
      <w:pPr>
        <w:ind w:firstLine="420"/>
        <w:jc w:val="left"/>
        <w:spacing w:line="332" w:lineRule="auto"/>
        <w:rPr>
          <w:rFonts w:ascii="宋体" w:hAnsi="宋体" w:cs="宋体"/>
          <w:szCs w:val="32"/>
          <w:u w:val="single"/>
        </w:rPr>
      </w:pPr>
      <w:r>
        <w:rPr>
          <w:rFonts w:hint="eastAsia" w:ascii="宋体" w:hAnsi="宋体" w:cs="宋体"/>
          <w:szCs w:val="32"/>
          <w:u w:val="single"/>
        </w:rPr>
        <w:t xml:space="preserve">4）承包人对本工程的质量安全负全责。</w:t>
      </w:r>
      <w:r/>
    </w:p>
    <w:p>
      <w:pPr>
        <w:ind w:firstLine="420"/>
        <w:jc w:val="left"/>
        <w:spacing w:line="332" w:lineRule="auto"/>
        <w:rPr>
          <w:rFonts w:ascii="宋体" w:hAnsi="宋体" w:cs="宋体"/>
          <w:szCs w:val="32"/>
        </w:rPr>
      </w:pPr>
      <w:r>
        <w:rPr>
          <w:rFonts w:hint="eastAsia" w:ascii="宋体" w:hAnsi="宋体" w:cs="宋体"/>
          <w:szCs w:val="32"/>
        </w:rPr>
        <w:t xml:space="preserve">6.1.4 关于治安保卫的特别约定：</w:t>
      </w:r>
      <w:r>
        <w:rPr>
          <w:rFonts w:hint="eastAsia" w:ascii="宋体" w:hAnsi="宋体" w:cs="宋体"/>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关于编制施工场地治安管理计划的约定：</w:t>
      </w:r>
      <w:r>
        <w:rPr>
          <w:rFonts w:hint="eastAsia" w:ascii="宋体" w:hAnsi="宋体" w:cs="宋体"/>
          <w:szCs w:val="32"/>
          <w:u w:val="single"/>
        </w:rPr>
        <w:t xml:space="preserve">承包人须编制施工场地治安管理计划，建立健全施工现场治安保卫制度及管理责任制，并制定应对突发治安事件的应急预案</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6.1.5 文明施工</w:t>
      </w:r>
      <w:r/>
    </w:p>
    <w:p>
      <w:pPr>
        <w:ind w:firstLine="420"/>
        <w:jc w:val="left"/>
        <w:spacing w:line="332" w:lineRule="auto"/>
        <w:rPr>
          <w:rFonts w:ascii="宋体" w:hAnsi="宋体" w:cs="宋体"/>
          <w:szCs w:val="32"/>
        </w:rPr>
      </w:pPr>
      <w:r>
        <w:rPr>
          <w:rFonts w:hint="eastAsia" w:ascii="宋体" w:hAnsi="宋体" w:cs="宋体"/>
          <w:szCs w:val="32"/>
        </w:rPr>
        <w:t xml:space="preserve">合同当事人对文明施工的要求：</w:t>
      </w:r>
      <w:r>
        <w:rPr>
          <w:rFonts w:hint="eastAsia" w:ascii="宋体" w:hAnsi="宋体" w:cs="宋体"/>
          <w:szCs w:val="32"/>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6.1.6 关于安全文明施工费支付比例和支付期限的约定：</w:t>
      </w:r>
      <w:r>
        <w:rPr>
          <w:rFonts w:hint="eastAsia" w:ascii="宋体" w:hAnsi="宋体" w:cs="宋体"/>
          <w:szCs w:val="32"/>
          <w:u w:val="single"/>
        </w:rPr>
        <w:t xml:space="preserve">按国家规定比例，该费用包含在首次付款中</w:t>
      </w:r>
      <w:r>
        <w:rPr>
          <w:rFonts w:hint="eastAsia" w:ascii="宋体" w:hAnsi="宋体" w:cs="宋体"/>
          <w:szCs w:val="32"/>
        </w:rPr>
        <w:t xml:space="preserve">。</w:t>
      </w:r>
      <w:bookmarkEnd w:id="174"/>
      <w:r/>
      <w:bookmarkEnd w:id="175"/>
      <w:r/>
      <w:bookmarkEnd w:id="176"/>
      <w:r/>
      <w:bookmarkEnd w:id="177"/>
      <w:r/>
      <w:bookmarkEnd w:id="178"/>
      <w:r/>
      <w:bookmarkEnd w:id="179"/>
      <w:r/>
      <w:bookmarkEnd w:id="180"/>
      <w:r/>
      <w:r/>
    </w:p>
    <w:p>
      <w:pPr>
        <w:pStyle w:val="745"/>
        <w:spacing w:before="0" w:after="0" w:line="332" w:lineRule="auto"/>
        <w:rPr>
          <w:rFonts w:ascii="宋体" w:hAnsi="宋体" w:eastAsia="宋体" w:cs="宋体"/>
          <w:bCs w:val="0"/>
          <w:szCs w:val="32"/>
        </w:rPr>
      </w:pPr>
      <w:r/>
      <w:bookmarkStart w:id="182" w:name="_Toc351203639"/>
      <w:r>
        <w:rPr>
          <w:rFonts w:hint="eastAsia" w:ascii="宋体" w:hAnsi="宋体" w:eastAsia="宋体" w:cs="宋体"/>
          <w:bCs w:val="0"/>
          <w:szCs w:val="32"/>
        </w:rPr>
        <w:t xml:space="preserve">7. 工期和进度</w:t>
      </w:r>
      <w:bookmarkEnd w:id="182"/>
      <w:r/>
      <w:r/>
    </w:p>
    <w:p>
      <w:pPr>
        <w:ind w:firstLine="420"/>
        <w:spacing w:line="332" w:lineRule="auto"/>
        <w:rPr>
          <w:rFonts w:ascii="宋体" w:hAnsi="宋体" w:cs="宋体"/>
          <w:szCs w:val="32"/>
        </w:rPr>
      </w:pPr>
      <w:r>
        <w:rPr>
          <w:rFonts w:hint="eastAsia" w:ascii="宋体" w:hAnsi="宋体" w:cs="宋体"/>
          <w:szCs w:val="32"/>
        </w:rPr>
        <w:t xml:space="preserve">7.1 施工组织设计</w:t>
      </w:r>
      <w:r/>
    </w:p>
    <w:p>
      <w:pPr>
        <w:ind w:firstLine="420"/>
        <w:jc w:val="left"/>
        <w:spacing w:line="332" w:lineRule="auto"/>
        <w:rPr>
          <w:rFonts w:ascii="宋体" w:hAnsi="宋体" w:cs="宋体"/>
          <w:szCs w:val="32"/>
        </w:rPr>
      </w:pPr>
      <w:r>
        <w:rPr>
          <w:rFonts w:hint="eastAsia" w:ascii="宋体" w:hAnsi="宋体" w:cs="宋体"/>
          <w:szCs w:val="32"/>
        </w:rPr>
        <w:t xml:space="preserve">7.1.1 合同当事人约定的施工组织设计应包括的其他内容：</w:t>
      </w:r>
      <w:r>
        <w:rPr>
          <w:rFonts w:hint="eastAsia" w:ascii="宋体" w:hAnsi="宋体" w:cs="宋体"/>
          <w:szCs w:val="32"/>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7.1.2 施工组织设计的提交和修改</w:t>
      </w:r>
      <w:r/>
    </w:p>
    <w:p>
      <w:pPr>
        <w:ind w:firstLine="420"/>
        <w:jc w:val="left"/>
        <w:spacing w:line="332" w:lineRule="auto"/>
        <w:rPr>
          <w:rFonts w:ascii="宋体" w:hAnsi="宋体" w:cs="宋体"/>
          <w:szCs w:val="32"/>
        </w:rPr>
      </w:pPr>
      <w:r>
        <w:rPr>
          <w:rFonts w:hint="eastAsia" w:ascii="宋体" w:hAnsi="宋体" w:cs="宋体"/>
          <w:szCs w:val="32"/>
        </w:rPr>
        <w:t xml:space="preserve">承包人提交详细施工组织设计的期限的约定：</w:t>
      </w:r>
      <w:r>
        <w:rPr>
          <w:rFonts w:hint="eastAsia" w:ascii="宋体" w:hAnsi="宋体" w:cs="宋体"/>
          <w:szCs w:val="32"/>
          <w:u w:val="single"/>
        </w:rPr>
        <w:t xml:space="preserve"> 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发包人和监理人在收到详细的施工组织设计后确认或提出修改意见的期限：</w:t>
      </w:r>
      <w:r>
        <w:rPr>
          <w:rFonts w:hint="eastAsia" w:ascii="宋体" w:hAnsi="宋体" w:cs="宋体"/>
          <w:szCs w:val="32"/>
          <w:u w:val="single"/>
        </w:rPr>
        <w:t xml:space="preserve">按通用条款执行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7</w:t>
      </w:r>
      <w:bookmarkStart w:id="183" w:name="_Toc297123514"/>
      <w:r/>
      <w:bookmarkStart w:id="184" w:name="_Toc297216173"/>
      <w:r/>
      <w:bookmarkStart w:id="185" w:name="_Toc312678005"/>
      <w:r/>
      <w:bookmarkStart w:id="186" w:name="_Toc304295541"/>
      <w:r/>
      <w:bookmarkStart w:id="187" w:name="_Toc303539123"/>
      <w:r/>
      <w:bookmarkStart w:id="188" w:name="_Toc300934966"/>
      <w:r/>
      <w:bookmarkStart w:id="189" w:name="_Toc312677479"/>
      <w:r>
        <w:rPr>
          <w:rFonts w:hint="eastAsia" w:ascii="宋体" w:hAnsi="宋体" w:cs="宋体"/>
          <w:szCs w:val="32"/>
        </w:rPr>
        <w:t xml:space="preserve">.2 施工进度计划</w:t>
      </w:r>
      <w:r/>
    </w:p>
    <w:p>
      <w:pPr>
        <w:ind w:firstLine="420"/>
        <w:jc w:val="left"/>
        <w:spacing w:line="332" w:lineRule="auto"/>
        <w:rPr>
          <w:rFonts w:ascii="宋体" w:hAnsi="宋体" w:cs="宋体"/>
          <w:szCs w:val="32"/>
        </w:rPr>
      </w:pPr>
      <w:r>
        <w:rPr>
          <w:rFonts w:hint="eastAsia" w:ascii="宋体" w:hAnsi="宋体" w:cs="宋体"/>
          <w:szCs w:val="32"/>
        </w:rPr>
        <w:t xml:space="preserve">7.2.2 施工进度计划的修订</w:t>
      </w:r>
      <w:r/>
    </w:p>
    <w:p>
      <w:pPr>
        <w:ind w:firstLine="420"/>
        <w:jc w:val="left"/>
        <w:spacing w:line="332" w:lineRule="auto"/>
        <w:rPr>
          <w:rFonts w:ascii="宋体" w:hAnsi="宋体" w:cs="宋体"/>
          <w:szCs w:val="32"/>
        </w:rPr>
      </w:pPr>
      <w:r>
        <w:rPr>
          <w:rFonts w:hint="eastAsia" w:ascii="宋体" w:hAnsi="宋体" w:cs="宋体"/>
          <w:szCs w:val="32"/>
        </w:rPr>
        <w:t xml:space="preserve">发包人和监理人在收到修订的施工进度计划后确认或提出修改意见的期限：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7.3 开工</w:t>
      </w:r>
      <w:r/>
    </w:p>
    <w:p>
      <w:pPr>
        <w:ind w:firstLine="420"/>
        <w:jc w:val="left"/>
        <w:spacing w:line="332" w:lineRule="auto"/>
        <w:rPr>
          <w:rFonts w:ascii="宋体" w:hAnsi="宋体" w:cs="宋体"/>
          <w:szCs w:val="32"/>
        </w:rPr>
      </w:pPr>
      <w:r>
        <w:rPr>
          <w:rFonts w:hint="eastAsia" w:ascii="宋体" w:hAnsi="宋体" w:cs="宋体"/>
          <w:szCs w:val="32"/>
        </w:rPr>
        <w:t xml:space="preserve">7.3.1 开工准备</w:t>
      </w:r>
      <w:r/>
    </w:p>
    <w:p>
      <w:pPr>
        <w:ind w:firstLine="645"/>
        <w:jc w:val="left"/>
        <w:spacing w:line="332" w:lineRule="auto"/>
        <w:rPr>
          <w:rFonts w:ascii="宋体" w:hAnsi="宋体" w:cs="宋体"/>
          <w:szCs w:val="32"/>
          <w:u w:val="single"/>
        </w:rPr>
      </w:pPr>
      <w:r>
        <w:rPr>
          <w:rFonts w:hint="eastAsia" w:ascii="宋体" w:hAnsi="宋体" w:cs="宋体"/>
          <w:szCs w:val="32"/>
        </w:rPr>
        <w:t xml:space="preserve">关于承包人提交工程开工报审表的期限：</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645"/>
        <w:jc w:val="left"/>
        <w:spacing w:line="332" w:lineRule="auto"/>
        <w:rPr>
          <w:rFonts w:ascii="宋体" w:hAnsi="宋体" w:cs="宋体"/>
          <w:szCs w:val="32"/>
        </w:rPr>
      </w:pPr>
      <w:r>
        <w:rPr>
          <w:rFonts w:hint="eastAsia" w:ascii="宋体" w:hAnsi="宋体" w:cs="宋体"/>
          <w:szCs w:val="32"/>
        </w:rPr>
        <w:t xml:space="preserve">关于发包人应完成的其他开工准备工作及期限：</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关于承包人应完成的其他开工准备工作及期限：</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7.3.2开工通知</w:t>
      </w:r>
      <w:r/>
    </w:p>
    <w:p>
      <w:pPr>
        <w:ind w:firstLine="420"/>
        <w:jc w:val="left"/>
        <w:spacing w:line="332" w:lineRule="auto"/>
        <w:rPr>
          <w:rFonts w:ascii="宋体" w:hAnsi="宋体" w:cs="宋体"/>
          <w:szCs w:val="32"/>
        </w:rPr>
      </w:pPr>
      <w:r>
        <w:rPr>
          <w:rFonts w:hint="eastAsia" w:ascii="宋体" w:hAnsi="宋体" w:cs="宋体"/>
          <w:szCs w:val="32"/>
        </w:rPr>
        <w:t xml:space="preserve">因发包人原因造成监理人未能在计划开工日期之日起</w:t>
      </w:r>
      <w:r>
        <w:rPr>
          <w:rFonts w:hint="eastAsia" w:ascii="宋体" w:hAnsi="宋体" w:cs="宋体"/>
          <w:szCs w:val="32"/>
          <w:u w:val="single"/>
        </w:rPr>
        <w:t xml:space="preserve">90</w:t>
      </w:r>
      <w:r>
        <w:rPr>
          <w:rFonts w:hint="eastAsia" w:ascii="宋体" w:hAnsi="宋体" w:cs="宋体"/>
          <w:szCs w:val="32"/>
        </w:rPr>
        <w:t xml:space="preserve">天内发出开工通知的，承包人有权提出价格调整要求，或者解除合同。</w:t>
      </w:r>
      <w:bookmarkEnd w:id="183"/>
      <w:r/>
      <w:bookmarkEnd w:id="184"/>
      <w:r/>
      <w:bookmarkEnd w:id="185"/>
      <w:r/>
      <w:bookmarkEnd w:id="186"/>
      <w:r/>
      <w:bookmarkEnd w:id="187"/>
      <w:r/>
      <w:bookmarkEnd w:id="188"/>
      <w:r/>
      <w:bookmarkEnd w:id="189"/>
      <w:r/>
      <w:r/>
    </w:p>
    <w:p>
      <w:pPr>
        <w:ind w:firstLine="420"/>
        <w:spacing w:line="332" w:lineRule="auto"/>
        <w:rPr>
          <w:rFonts w:ascii="宋体" w:hAnsi="宋体" w:cs="宋体"/>
          <w:szCs w:val="32"/>
        </w:rPr>
      </w:pPr>
      <w:r>
        <w:rPr>
          <w:rFonts w:hint="eastAsia" w:ascii="宋体" w:hAnsi="宋体" w:cs="宋体"/>
          <w:szCs w:val="32"/>
        </w:rPr>
        <w:t xml:space="preserve">7.4 测量放线</w:t>
      </w:r>
      <w:r/>
    </w:p>
    <w:p>
      <w:pPr>
        <w:ind w:firstLine="420"/>
        <w:jc w:val="left"/>
        <w:spacing w:line="332" w:lineRule="auto"/>
        <w:rPr>
          <w:rFonts w:ascii="宋体" w:hAnsi="宋体" w:cs="宋体"/>
          <w:szCs w:val="32"/>
          <w:u w:val="single"/>
        </w:rPr>
      </w:pPr>
      <w:r>
        <w:rPr>
          <w:rFonts w:hint="eastAsia" w:ascii="宋体" w:hAnsi="宋体" w:cs="宋体"/>
          <w:szCs w:val="32"/>
        </w:rPr>
        <w:t xml:space="preserve">7.4.1发包人通过监理人向承包人提供测量基准点、基准线和水准点及其书面资料的期限：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7</w:t>
      </w:r>
      <w:bookmarkStart w:id="190" w:name="_Toc304295546"/>
      <w:r/>
      <w:bookmarkStart w:id="191" w:name="_Toc300934968"/>
      <w:r/>
      <w:bookmarkStart w:id="192" w:name="_Toc297123516"/>
      <w:r/>
      <w:bookmarkStart w:id="193" w:name="_Toc312678010"/>
      <w:r/>
      <w:bookmarkStart w:id="194" w:name="_Toc297216175"/>
      <w:r/>
      <w:bookmarkStart w:id="195" w:name="_Toc303539125"/>
      <w:r/>
      <w:bookmarkStart w:id="196" w:name="_Toc312677484"/>
      <w:r>
        <w:rPr>
          <w:rFonts w:hint="eastAsia" w:ascii="宋体" w:hAnsi="宋体" w:cs="宋体"/>
          <w:szCs w:val="32"/>
        </w:rPr>
        <w:t xml:space="preserve">.5 工期延误</w:t>
      </w:r>
      <w:bookmarkEnd w:id="190"/>
      <w:r/>
      <w:bookmarkEnd w:id="191"/>
      <w:r/>
      <w:bookmarkEnd w:id="192"/>
      <w:r/>
      <w:bookmarkEnd w:id="193"/>
      <w:r/>
      <w:bookmarkEnd w:id="194"/>
      <w:r/>
      <w:bookmarkEnd w:id="195"/>
      <w:r/>
      <w:bookmarkEnd w:id="196"/>
      <w:r/>
      <w:r/>
    </w:p>
    <w:p>
      <w:pPr>
        <w:ind w:firstLine="420"/>
        <w:jc w:val="left"/>
        <w:spacing w:line="332" w:lineRule="auto"/>
        <w:rPr>
          <w:rFonts w:ascii="宋体" w:hAnsi="宋体" w:cs="宋体"/>
          <w:szCs w:val="32"/>
        </w:rPr>
      </w:pPr>
      <w:r>
        <w:rPr>
          <w:rFonts w:hint="eastAsia" w:ascii="宋体" w:hAnsi="宋体" w:cs="宋体"/>
          <w:szCs w:val="32"/>
        </w:rPr>
        <w:t xml:space="preserve">7.5.1 因发包人原因导致工期延误</w:t>
      </w:r>
      <w:r/>
    </w:p>
    <w:p>
      <w:pPr>
        <w:ind w:firstLine="420"/>
        <w:jc w:val="left"/>
        <w:spacing w:line="332" w:lineRule="auto"/>
        <w:rPr>
          <w:rFonts w:ascii="宋体" w:hAnsi="宋体" w:cs="宋体"/>
          <w:szCs w:val="32"/>
        </w:rPr>
      </w:pPr>
      <w:r>
        <w:rPr>
          <w:rFonts w:hint="eastAsia" w:ascii="宋体" w:hAnsi="宋体" w:cs="宋体"/>
          <w:szCs w:val="32"/>
        </w:rPr>
        <w:t xml:space="preserve">（7）因发包人原因导致工期延误的其他情形：</w:t>
      </w:r>
      <w:r>
        <w:rPr>
          <w:rFonts w:hint="eastAsia" w:ascii="宋体" w:hAnsi="宋体" w:cs="宋体"/>
          <w:szCs w:val="32"/>
          <w:u w:val="single"/>
        </w:rPr>
        <w:t xml:space="preserve"> 工期顺延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7</w:t>
      </w:r>
      <w:bookmarkStart w:id="197" w:name="_Toc312677486"/>
      <w:r/>
      <w:bookmarkStart w:id="198" w:name="_Toc312678012"/>
      <w:r/>
      <w:bookmarkStart w:id="199" w:name="_Toc318581169"/>
      <w:r/>
      <w:bookmarkStart w:id="200" w:name="_Toc304295548"/>
      <w:r/>
      <w:bookmarkStart w:id="201" w:name="_Toc303539127"/>
      <w:r/>
      <w:bookmarkStart w:id="202" w:name="_Toc300934970"/>
      <w:r/>
      <w:bookmarkStart w:id="203" w:name="_Toc297123518"/>
      <w:r/>
      <w:bookmarkStart w:id="204" w:name="_Toc297216177"/>
      <w:r>
        <w:rPr>
          <w:rFonts w:hint="eastAsia" w:ascii="宋体" w:hAnsi="宋体" w:cs="宋体"/>
          <w:szCs w:val="32"/>
        </w:rPr>
        <w:t xml:space="preserve">.5.2 因承包人原因导致工期延误</w:t>
      </w:r>
      <w:bookmarkEnd w:id="197"/>
      <w:r/>
      <w:bookmarkEnd w:id="198"/>
      <w:r/>
      <w:bookmarkEnd w:id="199"/>
      <w:r/>
      <w:r/>
    </w:p>
    <w:p>
      <w:pPr>
        <w:ind w:firstLine="420"/>
        <w:jc w:val="left"/>
        <w:spacing w:line="332" w:lineRule="auto"/>
        <w:rPr>
          <w:rFonts w:ascii="宋体" w:hAnsi="宋体" w:cs="宋体"/>
          <w:szCs w:val="32"/>
        </w:rPr>
      </w:pPr>
      <w:r>
        <w:rPr>
          <w:rFonts w:hint="eastAsia" w:ascii="宋体" w:hAnsi="宋体" w:cs="宋体"/>
          <w:szCs w:val="32"/>
        </w:rPr>
        <w:t xml:space="preserve">因</w:t>
      </w:r>
      <w:bookmarkStart w:id="205" w:name="_Toc312677487"/>
      <w:r/>
      <w:bookmarkStart w:id="206" w:name="_Toc312678013"/>
      <w:r/>
      <w:bookmarkStart w:id="207" w:name="_Toc318581170"/>
      <w:r>
        <w:rPr>
          <w:rFonts w:hint="eastAsia" w:ascii="宋体" w:hAnsi="宋体" w:cs="宋体"/>
          <w:szCs w:val="32"/>
        </w:rPr>
        <w:t xml:space="preserve">承包人原因造成工期延误，逾期竣工违约金的计算方法为：</w:t>
      </w:r>
      <w:r>
        <w:rPr>
          <w:rFonts w:hint="eastAsia" w:ascii="宋体" w:hAnsi="宋体" w:cs="宋体"/>
          <w:szCs w:val="32"/>
          <w:u w:val="single"/>
        </w:rPr>
        <w:t xml:space="preserve"> 每天赔偿金额为0.5万元 </w:t>
      </w:r>
      <w:r>
        <w:rPr>
          <w:rFonts w:hint="eastAsia" w:ascii="宋体" w:hAnsi="宋体" w:cs="宋体"/>
          <w:szCs w:val="32"/>
        </w:rPr>
        <w:t xml:space="preserve">。</w:t>
      </w:r>
      <w:bookmarkEnd w:id="200"/>
      <w:r/>
      <w:bookmarkEnd w:id="201"/>
      <w:r/>
      <w:bookmarkEnd w:id="202"/>
      <w:r/>
      <w:bookmarkEnd w:id="203"/>
      <w:r/>
      <w:bookmarkEnd w:id="204"/>
      <w:r/>
      <w:bookmarkEnd w:id="205"/>
      <w:r/>
      <w:bookmarkEnd w:id="206"/>
      <w:r/>
      <w:bookmarkEnd w:id="207"/>
      <w:r/>
      <w:r/>
    </w:p>
    <w:p>
      <w:pPr>
        <w:ind w:firstLine="420"/>
        <w:jc w:val="left"/>
        <w:spacing w:line="332" w:lineRule="auto"/>
        <w:rPr>
          <w:rFonts w:ascii="宋体" w:hAnsi="宋体" w:cs="宋体"/>
          <w:szCs w:val="32"/>
        </w:rPr>
      </w:pPr>
      <w:r>
        <w:rPr>
          <w:rFonts w:hint="eastAsia" w:ascii="宋体" w:hAnsi="宋体" w:cs="宋体"/>
          <w:szCs w:val="32"/>
        </w:rPr>
        <w:t xml:space="preserve">因承包人原因造成工期延误，逾</w:t>
      </w:r>
      <w:bookmarkStart w:id="208" w:name="_Toc312678014"/>
      <w:r/>
      <w:bookmarkStart w:id="209" w:name="_Toc318581171"/>
      <w:r>
        <w:rPr>
          <w:rFonts w:hint="eastAsia" w:ascii="宋体" w:hAnsi="宋体" w:cs="宋体"/>
          <w:szCs w:val="32"/>
        </w:rPr>
        <w:t xml:space="preserve">期竣工违约金的上限：</w:t>
      </w:r>
      <w:r>
        <w:rPr>
          <w:rFonts w:hint="eastAsia" w:ascii="宋体" w:hAnsi="宋体" w:cs="宋体"/>
          <w:szCs w:val="32"/>
          <w:u w:val="single"/>
        </w:rPr>
        <w:t xml:space="preserve"> 全部的履约保证金 </w:t>
      </w:r>
      <w:r>
        <w:rPr>
          <w:rFonts w:hint="eastAsia" w:ascii="宋体" w:hAnsi="宋体" w:cs="宋体"/>
          <w:szCs w:val="32"/>
        </w:rPr>
        <w:t xml:space="preserve">。</w:t>
      </w:r>
      <w:bookmarkEnd w:id="208"/>
      <w:r/>
      <w:bookmarkEnd w:id="209"/>
      <w:r/>
      <w:r/>
    </w:p>
    <w:p>
      <w:pPr>
        <w:ind w:firstLine="420"/>
        <w:spacing w:line="332" w:lineRule="auto"/>
        <w:rPr>
          <w:rFonts w:ascii="宋体" w:hAnsi="宋体" w:cs="宋体"/>
          <w:szCs w:val="32"/>
        </w:rPr>
      </w:pPr>
      <w:r>
        <w:rPr>
          <w:rFonts w:hint="eastAsia" w:ascii="宋体" w:hAnsi="宋体" w:cs="宋体"/>
          <w:szCs w:val="32"/>
        </w:rPr>
        <w:t xml:space="preserve">7</w:t>
      </w:r>
      <w:bookmarkStart w:id="210" w:name="_Toc303539128"/>
      <w:r/>
      <w:bookmarkStart w:id="211" w:name="_Toc297123519"/>
      <w:r/>
      <w:bookmarkStart w:id="212" w:name="_Toc312678015"/>
      <w:r/>
      <w:bookmarkStart w:id="213" w:name="_Toc300934971"/>
      <w:r/>
      <w:bookmarkStart w:id="214" w:name="_Toc297216178"/>
      <w:r/>
      <w:bookmarkStart w:id="215" w:name="_Toc304295549"/>
      <w:r>
        <w:rPr>
          <w:rFonts w:hint="eastAsia" w:ascii="宋体" w:hAnsi="宋体" w:cs="宋体"/>
          <w:szCs w:val="32"/>
        </w:rPr>
        <w:t xml:space="preserve">.6 不</w:t>
      </w:r>
      <w:bookmarkEnd w:id="210"/>
      <w:r/>
      <w:bookmarkEnd w:id="211"/>
      <w:r/>
      <w:bookmarkEnd w:id="212"/>
      <w:r/>
      <w:bookmarkEnd w:id="213"/>
      <w:r/>
      <w:bookmarkEnd w:id="214"/>
      <w:r/>
      <w:bookmarkEnd w:id="215"/>
      <w:r>
        <w:rPr>
          <w:rFonts w:hint="eastAsia" w:ascii="宋体" w:hAnsi="宋体" w:cs="宋体"/>
          <w:szCs w:val="32"/>
        </w:rPr>
        <w:t xml:space="preserve">利物质条件</w:t>
      </w:r>
      <w:r/>
    </w:p>
    <w:p>
      <w:pPr>
        <w:ind w:firstLine="420"/>
        <w:jc w:val="left"/>
        <w:spacing w:line="332" w:lineRule="auto"/>
        <w:rPr>
          <w:rFonts w:ascii="宋体" w:hAnsi="宋体" w:cs="宋体"/>
          <w:szCs w:val="32"/>
        </w:rPr>
      </w:pPr>
      <w:r/>
      <w:bookmarkStart w:id="216" w:name="_Toc300934972"/>
      <w:r/>
      <w:bookmarkStart w:id="217" w:name="_Toc297123520"/>
      <w:r/>
      <w:bookmarkStart w:id="218" w:name="_Toc318581172"/>
      <w:r/>
      <w:bookmarkStart w:id="219" w:name="_Toc312678016"/>
      <w:r/>
      <w:bookmarkStart w:id="220" w:name="_Toc297216179"/>
      <w:r/>
      <w:bookmarkStart w:id="221" w:name="_Toc303539129"/>
      <w:r/>
      <w:bookmarkStart w:id="222" w:name="_Toc304295550"/>
      <w:r>
        <w:rPr>
          <w:rFonts w:hint="eastAsia" w:ascii="宋体" w:hAnsi="宋体" w:cs="宋体"/>
          <w:szCs w:val="32"/>
        </w:rPr>
        <w:t xml:space="preserve">不利物质条件的其他情形和有关约定：</w:t>
      </w:r>
      <w:r>
        <w:rPr>
          <w:rFonts w:hint="eastAsia" w:ascii="宋体" w:hAnsi="宋体" w:cs="宋体"/>
          <w:szCs w:val="32"/>
          <w:u w:val="single"/>
        </w:rPr>
        <w:t xml:space="preserve">无另有约定，按通用条款执行</w:t>
      </w:r>
      <w:r>
        <w:rPr>
          <w:rFonts w:hint="eastAsia" w:ascii="宋体" w:hAnsi="宋体" w:cs="宋体"/>
          <w:szCs w:val="32"/>
        </w:rPr>
        <w:t xml:space="preserve">。</w:t>
      </w:r>
      <w:bookmarkEnd w:id="216"/>
      <w:r/>
      <w:bookmarkEnd w:id="217"/>
      <w:r/>
      <w:bookmarkEnd w:id="218"/>
      <w:r/>
      <w:bookmarkEnd w:id="219"/>
      <w:r/>
      <w:bookmarkEnd w:id="220"/>
      <w:r/>
      <w:bookmarkEnd w:id="221"/>
      <w:r/>
      <w:bookmarkEnd w:id="222"/>
      <w:r/>
      <w:r/>
    </w:p>
    <w:p>
      <w:pPr>
        <w:ind w:firstLine="420"/>
        <w:spacing w:line="332" w:lineRule="auto"/>
        <w:rPr>
          <w:rFonts w:ascii="宋体" w:hAnsi="宋体" w:cs="宋体"/>
          <w:szCs w:val="32"/>
        </w:rPr>
      </w:pPr>
      <w:r>
        <w:rPr>
          <w:rFonts w:hint="eastAsia" w:ascii="宋体" w:hAnsi="宋体" w:cs="宋体"/>
          <w:szCs w:val="32"/>
        </w:rPr>
        <w:t xml:space="preserve">7</w:t>
      </w:r>
      <w:bookmarkStart w:id="223" w:name="_Toc312678017"/>
      <w:r/>
      <w:bookmarkStart w:id="224" w:name="_Toc300934973"/>
      <w:r/>
      <w:bookmarkStart w:id="225" w:name="_Toc297216180"/>
      <w:r/>
      <w:bookmarkStart w:id="226" w:name="_Toc297123521"/>
      <w:r/>
      <w:bookmarkStart w:id="227" w:name="_Toc303539130"/>
      <w:r/>
      <w:bookmarkStart w:id="228" w:name="_Toc304295551"/>
      <w:r>
        <w:rPr>
          <w:rFonts w:hint="eastAsia" w:ascii="宋体" w:hAnsi="宋体" w:cs="宋体"/>
          <w:szCs w:val="32"/>
        </w:rPr>
        <w:t xml:space="preserve">.7异常恶劣的气候条件</w:t>
      </w:r>
      <w:bookmarkEnd w:id="223"/>
      <w:r/>
      <w:bookmarkEnd w:id="224"/>
      <w:r/>
      <w:bookmarkEnd w:id="225"/>
      <w:r/>
      <w:bookmarkEnd w:id="226"/>
      <w:r/>
      <w:bookmarkEnd w:id="227"/>
      <w:r/>
      <w:bookmarkEnd w:id="228"/>
      <w:r/>
      <w:r/>
    </w:p>
    <w:p>
      <w:pPr>
        <w:ind w:firstLine="420"/>
        <w:jc w:val="left"/>
        <w:spacing w:line="332" w:lineRule="auto"/>
        <w:rPr>
          <w:rFonts w:ascii="宋体" w:hAnsi="宋体" w:cs="宋体"/>
          <w:szCs w:val="32"/>
        </w:rPr>
      </w:pPr>
      <w:r>
        <w:rPr>
          <w:rFonts w:hint="eastAsia" w:ascii="宋体" w:hAnsi="宋体" w:cs="宋体"/>
          <w:szCs w:val="32"/>
        </w:rPr>
        <w:t xml:space="preserve">发包人和承包人同意以下情形视为异常恶劣的气候条件：</w:t>
      </w:r>
      <w:r/>
    </w:p>
    <w:p>
      <w:pPr>
        <w:ind w:firstLine="420"/>
        <w:jc w:val="left"/>
        <w:spacing w:line="332" w:lineRule="auto"/>
        <w:rPr>
          <w:rFonts w:ascii="宋体" w:hAnsi="宋体" w:cs="宋体"/>
          <w:szCs w:val="32"/>
        </w:rPr>
      </w:pPr>
      <w:r>
        <w:rPr>
          <w:rFonts w:hint="eastAsia" w:ascii="宋体" w:hAnsi="宋体" w:cs="宋体"/>
          <w:szCs w:val="32"/>
        </w:rPr>
        <w:t xml:space="preserve">（1）</w:t>
      </w:r>
      <w:r>
        <w:rPr>
          <w:rFonts w:hint="eastAsia" w:ascii="宋体" w:hAnsi="宋体" w:cs="宋体"/>
          <w:szCs w:val="32"/>
          <w:u w:val="single"/>
        </w:rPr>
        <w:t xml:space="preserve">日降雨量大于50mm的雨日超1天；风速大于12 m/s的8级以上台风灾害；日气温超过 38℃的高温大于10天；日气温低于-20℃的严寒大于3天</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w:t>
      </w:r>
      <w:r>
        <w:rPr>
          <w:rFonts w:hint="eastAsia" w:ascii="宋体" w:hAnsi="宋体" w:cs="宋体"/>
          <w:szCs w:val="32"/>
          <w:u w:val="single"/>
        </w:rPr>
        <w:t xml:space="preserve">造成工程损坏的冰雹和大雪灾害：日降雪量10mm及以上</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w:t>
      </w:r>
      <w:r>
        <w:rPr>
          <w:rFonts w:hint="eastAsia" w:ascii="宋体" w:hAnsi="宋体" w:cs="宋体"/>
          <w:szCs w:val="32"/>
          <w:u w:val="single"/>
        </w:rPr>
        <w:t xml:space="preserve">其它：异常恶劣气候灾害</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7.9 提前竣工的奖励</w:t>
      </w:r>
      <w:r/>
    </w:p>
    <w:p>
      <w:pPr>
        <w:ind w:firstLine="420"/>
        <w:jc w:val="left"/>
        <w:spacing w:line="332" w:lineRule="auto"/>
        <w:rPr>
          <w:rFonts w:ascii="宋体" w:hAnsi="宋体" w:cs="宋体"/>
          <w:szCs w:val="32"/>
        </w:rPr>
      </w:pPr>
      <w:r>
        <w:rPr>
          <w:rFonts w:hint="eastAsia" w:ascii="宋体" w:hAnsi="宋体" w:cs="宋体"/>
          <w:szCs w:val="32"/>
        </w:rPr>
        <w:t xml:space="preserve">7.9.2提前竣工的奖励：</w:t>
      </w:r>
      <w:r>
        <w:rPr>
          <w:rFonts w:hint="eastAsia" w:ascii="宋体" w:hAnsi="宋体" w:cs="宋体"/>
          <w:szCs w:val="32"/>
          <w:u w:val="single"/>
        </w:rPr>
        <w:t xml:space="preserve">   /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229" w:name="_Toc351203640"/>
      <w:r>
        <w:rPr>
          <w:rFonts w:hint="eastAsia" w:ascii="宋体" w:hAnsi="宋体" w:eastAsia="宋体" w:cs="宋体"/>
          <w:bCs w:val="0"/>
          <w:szCs w:val="32"/>
        </w:rPr>
        <w:t xml:space="preserve">8. 材料与设备</w:t>
      </w:r>
      <w:bookmarkEnd w:id="164"/>
      <w:r/>
      <w:bookmarkEnd w:id="165"/>
      <w:r/>
      <w:bookmarkEnd w:id="166"/>
      <w:r/>
      <w:bookmarkEnd w:id="167"/>
      <w:r/>
      <w:bookmarkEnd w:id="168"/>
      <w:r/>
      <w:bookmarkEnd w:id="169"/>
      <w:r/>
      <w:bookmarkEnd w:id="170"/>
      <w:r/>
      <w:bookmarkEnd w:id="171"/>
      <w:r/>
      <w:bookmarkEnd w:id="172"/>
      <w:r/>
      <w:bookmarkEnd w:id="173"/>
      <w:r/>
      <w:bookmarkEnd w:id="229"/>
      <w:r/>
      <w:r/>
    </w:p>
    <w:p>
      <w:pPr>
        <w:ind w:firstLine="420"/>
        <w:spacing w:line="332" w:lineRule="auto"/>
        <w:rPr>
          <w:rFonts w:ascii="宋体" w:hAnsi="宋体" w:cs="宋体"/>
          <w:szCs w:val="32"/>
        </w:rPr>
      </w:pPr>
      <w:r>
        <w:rPr>
          <w:rFonts w:hint="eastAsia" w:ascii="宋体" w:hAnsi="宋体" w:cs="宋体"/>
          <w:szCs w:val="32"/>
        </w:rPr>
        <w:t xml:space="preserve">8</w:t>
      </w:r>
      <w:bookmarkStart w:id="230" w:name="_Toc312678019"/>
      <w:r/>
      <w:bookmarkStart w:id="231" w:name="_Toc297120467"/>
      <w:r/>
      <w:bookmarkStart w:id="232" w:name="_Toc303539136"/>
      <w:r/>
      <w:bookmarkStart w:id="233" w:name="_Toc312677493"/>
      <w:r/>
      <w:bookmarkStart w:id="234" w:name="_Toc296503167"/>
      <w:r/>
      <w:bookmarkStart w:id="235" w:name="_Toc300934979"/>
      <w:r/>
      <w:bookmarkStart w:id="236" w:name="_Toc296347166"/>
      <w:r/>
      <w:bookmarkStart w:id="237" w:name="_Toc296891207"/>
      <w:r/>
      <w:bookmarkStart w:id="238" w:name="_Toc304295556"/>
      <w:r/>
      <w:bookmarkStart w:id="239" w:name="_Toc292559877"/>
      <w:r/>
      <w:bookmarkStart w:id="240" w:name="_Toc297048353"/>
      <w:r/>
      <w:bookmarkStart w:id="241" w:name="_Toc280868654"/>
      <w:r/>
      <w:bookmarkStart w:id="242" w:name="_Toc297216186"/>
      <w:r/>
      <w:bookmarkStart w:id="243" w:name="_Toc296890995"/>
      <w:r/>
      <w:bookmarkStart w:id="244" w:name="_Toc297123527"/>
      <w:r/>
      <w:bookmarkStart w:id="245" w:name="_Toc296944506"/>
      <w:r/>
      <w:bookmarkStart w:id="246" w:name="_Toc296346668"/>
      <w:r/>
      <w:bookmarkStart w:id="247" w:name="_Toc292559372"/>
      <w:r/>
      <w:bookmarkStart w:id="248" w:name="_Toc280868655"/>
      <w:r/>
      <w:bookmarkStart w:id="249" w:name="_Toc267251424"/>
      <w:r/>
      <w:bookmarkStart w:id="250" w:name="_Toc280868656"/>
      <w:r>
        <w:rPr>
          <w:rFonts w:hint="eastAsia" w:ascii="宋体" w:hAnsi="宋体" w:cs="宋体"/>
          <w:szCs w:val="32"/>
        </w:rPr>
        <w:t xml:space="preserve">.4材料与工程设备的保管与使用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jc w:val="left"/>
        <w:spacing w:line="332" w:lineRule="auto"/>
        <w:rPr>
          <w:rFonts w:ascii="宋体" w:hAnsi="宋体" w:cs="宋体"/>
          <w:szCs w:val="32"/>
        </w:rPr>
      </w:pPr>
      <w:r>
        <w:rPr>
          <w:rFonts w:hint="eastAsia" w:ascii="宋体" w:hAnsi="宋体" w:cs="宋体"/>
          <w:szCs w:val="32"/>
        </w:rPr>
        <w:t xml:space="preserve">8</w:t>
      </w:r>
      <w:bookmarkStart w:id="251" w:name="_Toc292559373"/>
      <w:r/>
      <w:bookmarkStart w:id="252" w:name="_Toc292559878"/>
      <w:r/>
      <w:bookmarkStart w:id="253" w:name="_Toc296346669"/>
      <w:r/>
      <w:bookmarkStart w:id="254" w:name="_Toc297123528"/>
      <w:r/>
      <w:bookmarkStart w:id="255" w:name="_Toc296503168"/>
      <w:r/>
      <w:bookmarkStart w:id="256" w:name="_Toc303539137"/>
      <w:r/>
      <w:bookmarkStart w:id="257" w:name="_Toc312678020"/>
      <w:r/>
      <w:bookmarkStart w:id="258" w:name="_Toc312677494"/>
      <w:r/>
      <w:bookmarkStart w:id="259" w:name="_Toc304295557"/>
      <w:r/>
      <w:bookmarkStart w:id="260" w:name="_Toc296890996"/>
      <w:r/>
      <w:bookmarkStart w:id="261" w:name="_Toc297120468"/>
      <w:r/>
      <w:bookmarkStart w:id="262" w:name="_Toc297048354"/>
      <w:r/>
      <w:bookmarkStart w:id="263" w:name="_Toc296944507"/>
      <w:r/>
      <w:bookmarkStart w:id="264" w:name="_Toc297216187"/>
      <w:r/>
      <w:bookmarkStart w:id="265" w:name="_Toc296891208"/>
      <w:r/>
      <w:bookmarkStart w:id="266" w:name="_Toc300934980"/>
      <w:r/>
      <w:bookmarkStart w:id="267" w:name="_Toc296347167"/>
      <w:r/>
      <w:bookmarkStart w:id="268" w:name="_Toc318581173"/>
      <w:r>
        <w:rPr>
          <w:rFonts w:hint="eastAsia" w:ascii="宋体" w:hAnsi="宋体" w:cs="宋体"/>
          <w:szCs w:val="32"/>
        </w:rPr>
        <w:t xml:space="preserve">.4.1发包人供应的材料设备的保管费用的承担：</w:t>
      </w:r>
      <w:r>
        <w:rPr>
          <w:rFonts w:hint="eastAsia" w:ascii="宋体" w:hAnsi="宋体" w:cs="宋体"/>
          <w:szCs w:val="32"/>
          <w:u w:val="single"/>
        </w:rPr>
        <w:t xml:space="preserve">发包人供应的材料和工程设备，承包人清点后由承包人妥善保管，保管费用由承包人承担</w:t>
      </w:r>
      <w:r>
        <w:rPr>
          <w:rFonts w:hint="eastAsia" w:ascii="宋体" w:hAnsi="宋体" w:cs="宋体"/>
          <w:szCs w:val="32"/>
        </w:rPr>
        <w:t xml:space="preserve">。</w:t>
      </w:r>
      <w:bookmarkEnd w:id="251"/>
      <w:r/>
      <w:bookmarkEnd w:id="252"/>
      <w:r/>
      <w:r/>
    </w:p>
    <w:p>
      <w:pPr>
        <w:ind w:firstLine="420"/>
        <w:spacing w:line="332" w:lineRule="auto"/>
        <w:rPr>
          <w:rFonts w:ascii="宋体" w:hAnsi="宋体" w:cs="宋体"/>
          <w:szCs w:val="32"/>
        </w:rPr>
      </w:pPr>
      <w:r>
        <w:rPr>
          <w:rFonts w:hint="eastAsia" w:ascii="宋体" w:hAnsi="宋体" w:cs="宋体"/>
          <w:szCs w:val="32"/>
        </w:rPr>
        <w:t xml:space="preserve">8.6 样品</w:t>
      </w:r>
      <w:r/>
    </w:p>
    <w:p>
      <w:pPr>
        <w:ind w:firstLine="420"/>
        <w:jc w:val="left"/>
        <w:spacing w:line="332" w:lineRule="auto"/>
        <w:rPr>
          <w:rFonts w:ascii="宋体" w:hAnsi="宋体" w:cs="宋体"/>
          <w:szCs w:val="32"/>
        </w:rPr>
      </w:pPr>
      <w:r>
        <w:rPr>
          <w:rFonts w:hint="eastAsia" w:ascii="宋体" w:hAnsi="宋体" w:cs="宋体"/>
          <w:szCs w:val="32"/>
        </w:rPr>
        <w:t xml:space="preserve">8.6.1</w:t>
      </w:r>
      <w:r>
        <w:rPr>
          <w:rFonts w:hint="eastAsia" w:ascii="宋体" w:hAnsi="宋体" w:cs="宋体"/>
          <w:szCs w:val="32"/>
        </w:rPr>
        <w:tab/>
        <w:t xml:space="preserve">样品的报送与封存</w:t>
      </w:r>
      <w:r/>
    </w:p>
    <w:p>
      <w:pPr>
        <w:ind w:firstLine="420"/>
        <w:jc w:val="left"/>
        <w:spacing w:line="332" w:lineRule="auto"/>
        <w:rPr>
          <w:rFonts w:ascii="宋体" w:hAnsi="宋体" w:cs="宋体"/>
          <w:szCs w:val="32"/>
        </w:rPr>
      </w:pPr>
      <w:r>
        <w:rPr>
          <w:rFonts w:hint="eastAsia" w:ascii="宋体" w:hAnsi="宋体" w:cs="宋体"/>
          <w:szCs w:val="32"/>
        </w:rPr>
        <w:t xml:space="preserve">需要承包人报送样品的材料或工程设备，样品的种类、名称、规格、数量要求：</w:t>
      </w:r>
      <w:r>
        <w:rPr>
          <w:rFonts w:hint="eastAsia" w:ascii="宋体" w:hAnsi="宋体" w:cs="宋体"/>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8.8 施工设备和临时设施</w:t>
      </w:r>
      <w:r/>
    </w:p>
    <w:p>
      <w:pPr>
        <w:ind w:firstLine="420"/>
        <w:jc w:val="left"/>
        <w:spacing w:line="332" w:lineRule="auto"/>
        <w:rPr>
          <w:rFonts w:ascii="宋体" w:hAnsi="宋体" w:cs="宋体"/>
          <w:szCs w:val="32"/>
        </w:rPr>
      </w:pPr>
      <w:r>
        <w:rPr>
          <w:rFonts w:hint="eastAsia" w:ascii="宋体" w:hAnsi="宋体" w:cs="宋体"/>
          <w:szCs w:val="32"/>
        </w:rPr>
        <w:t xml:space="preserve">8.8.1 承包人提供的施工设备和临时设施</w:t>
      </w:r>
      <w:r/>
    </w:p>
    <w:p>
      <w:pPr>
        <w:ind w:firstLine="420"/>
        <w:jc w:val="left"/>
        <w:spacing w:line="332" w:lineRule="auto"/>
        <w:rPr>
          <w:rFonts w:ascii="宋体" w:hAnsi="宋体" w:cs="宋体"/>
          <w:szCs w:val="32"/>
        </w:rPr>
      </w:pPr>
      <w:r>
        <w:rPr>
          <w:rFonts w:hint="eastAsia" w:ascii="宋体" w:hAnsi="宋体" w:cs="宋体"/>
          <w:szCs w:val="32"/>
        </w:rPr>
        <w:t xml:space="preserve">关于修建临时设施费用承担的约定：</w:t>
      </w:r>
      <w:r>
        <w:rPr>
          <w:rFonts w:hint="eastAsia" w:ascii="宋体" w:hAnsi="宋体" w:cs="宋体"/>
          <w:szCs w:val="32"/>
          <w:u w:val="single"/>
        </w:rPr>
        <w:t xml:space="preserve">承包人自行承担修建临时设施的费用，需要临时占地的，发包人可以帮助承包人进行协调，但费用由承包人承担</w:t>
      </w:r>
      <w:r>
        <w:rPr>
          <w:rFonts w:hint="eastAsia" w:ascii="宋体" w:hAnsi="宋体" w:cs="宋体"/>
          <w:szCs w:val="32"/>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pStyle w:val="745"/>
        <w:spacing w:before="0" w:after="0" w:line="332" w:lineRule="auto"/>
        <w:rPr>
          <w:rFonts w:ascii="宋体" w:hAnsi="宋体" w:eastAsia="宋体" w:cs="宋体"/>
          <w:bCs w:val="0"/>
          <w:szCs w:val="32"/>
        </w:rPr>
      </w:pPr>
      <w:r/>
      <w:bookmarkStart w:id="269" w:name="_Toc351203641"/>
      <w:r>
        <w:rPr>
          <w:rFonts w:hint="eastAsia" w:ascii="宋体" w:hAnsi="宋体" w:eastAsia="宋体" w:cs="宋体"/>
          <w:bCs w:val="0"/>
          <w:szCs w:val="32"/>
        </w:rPr>
        <w:t xml:space="preserve">9</w:t>
      </w:r>
      <w:bookmarkStart w:id="270" w:name="_Toc303539139"/>
      <w:r/>
      <w:bookmarkStart w:id="271" w:name="_Toc312677495"/>
      <w:r/>
      <w:bookmarkStart w:id="272" w:name="_Toc312678021"/>
      <w:r/>
      <w:bookmarkStart w:id="273" w:name="_Toc297216192"/>
      <w:r/>
      <w:bookmarkStart w:id="274" w:name="_Toc300934982"/>
      <w:r/>
      <w:bookmarkStart w:id="275" w:name="_Toc297123533"/>
      <w:r/>
      <w:bookmarkStart w:id="276" w:name="_Toc304295559"/>
      <w:r/>
      <w:bookmarkStart w:id="277" w:name="_Toc267251427"/>
      <w:r/>
      <w:bookmarkStart w:id="278" w:name="_Toc292559378"/>
      <w:r/>
      <w:bookmarkStart w:id="279" w:name="_Toc296347172"/>
      <w:r/>
      <w:bookmarkStart w:id="280" w:name="_Toc296891001"/>
      <w:r/>
      <w:bookmarkStart w:id="281" w:name="_Toc296346674"/>
      <w:r/>
      <w:bookmarkStart w:id="282" w:name="_Toc296944512"/>
      <w:r/>
      <w:bookmarkStart w:id="283" w:name="_Toc297120473"/>
      <w:r/>
      <w:bookmarkStart w:id="284" w:name="_Toc296503173"/>
      <w:r/>
      <w:bookmarkStart w:id="285" w:name="_Toc292559883"/>
      <w:r/>
      <w:bookmarkStart w:id="286" w:name="_Toc267251428"/>
      <w:r/>
      <w:bookmarkStart w:id="287" w:name="_Toc296891213"/>
      <w:r/>
      <w:bookmarkStart w:id="288" w:name="_Toc297048359"/>
      <w:r/>
      <w:bookmarkEnd w:id="248"/>
      <w:r/>
      <w:bookmarkEnd w:id="249"/>
      <w:r/>
      <w:bookmarkEnd w:id="250"/>
      <w:r>
        <w:rPr>
          <w:rFonts w:hint="eastAsia" w:ascii="宋体" w:hAnsi="宋体" w:eastAsia="宋体" w:cs="宋体"/>
          <w:bCs w:val="0"/>
          <w:szCs w:val="32"/>
        </w:rPr>
        <w:t xml:space="preserve">. 试验与检验</w:t>
      </w:r>
      <w:bookmarkEnd w:id="269"/>
      <w:r/>
      <w:bookmarkEnd w:id="270"/>
      <w:r/>
      <w:bookmarkEnd w:id="271"/>
      <w:r/>
      <w:bookmarkEnd w:id="272"/>
      <w:r/>
      <w:bookmarkEnd w:id="273"/>
      <w:r/>
      <w:bookmarkEnd w:id="274"/>
      <w:r/>
      <w:bookmarkEnd w:id="275"/>
      <w:r/>
      <w:bookmarkEnd w:id="276"/>
      <w:r/>
      <w:r/>
    </w:p>
    <w:p>
      <w:pPr>
        <w:ind w:firstLine="420"/>
        <w:spacing w:line="332" w:lineRule="auto"/>
        <w:rPr>
          <w:rFonts w:ascii="宋体" w:hAnsi="宋体" w:cs="宋体"/>
          <w:szCs w:val="32"/>
        </w:rPr>
      </w:pPr>
      <w:r>
        <w:rPr>
          <w:rFonts w:hint="eastAsia" w:ascii="宋体" w:hAnsi="宋体" w:cs="宋体"/>
          <w:szCs w:val="32"/>
        </w:rPr>
        <w:t xml:space="preserve">9</w:t>
      </w:r>
      <w:bookmarkStart w:id="289" w:name="_Toc304295560"/>
      <w:r/>
      <w:bookmarkStart w:id="290" w:name="_Toc303539140"/>
      <w:r/>
      <w:bookmarkStart w:id="291" w:name="_Toc312678022"/>
      <w:r/>
      <w:bookmarkStart w:id="292" w:name="_Toc312677496"/>
      <w:r/>
      <w:bookmarkStart w:id="293" w:name="_Toc297123534"/>
      <w:r/>
      <w:bookmarkStart w:id="294" w:name="_Toc300934983"/>
      <w:r/>
      <w:bookmarkStart w:id="295" w:name="_Toc297216193"/>
      <w:r>
        <w:rPr>
          <w:rFonts w:hint="eastAsia" w:ascii="宋体" w:hAnsi="宋体" w:cs="宋体"/>
          <w:szCs w:val="32"/>
        </w:rPr>
        <w:t xml:space="preserve">.1试验设备与试验人员</w:t>
      </w:r>
      <w:bookmarkEnd w:id="289"/>
      <w:r/>
      <w:bookmarkEnd w:id="290"/>
      <w:r/>
      <w:bookmarkEnd w:id="291"/>
      <w:r/>
      <w:bookmarkEnd w:id="292"/>
      <w:r/>
      <w:bookmarkEnd w:id="293"/>
      <w:r/>
      <w:bookmarkEnd w:id="294"/>
      <w:r/>
      <w:bookmarkEnd w:id="295"/>
      <w:r/>
      <w:r/>
    </w:p>
    <w:p>
      <w:pPr>
        <w:ind w:firstLine="420"/>
        <w:jc w:val="left"/>
        <w:spacing w:line="332" w:lineRule="auto"/>
        <w:rPr>
          <w:rFonts w:ascii="宋体" w:hAnsi="宋体" w:cs="宋体"/>
          <w:szCs w:val="32"/>
        </w:rPr>
      </w:pPr>
      <w:r>
        <w:rPr>
          <w:rFonts w:hint="eastAsia" w:ascii="宋体" w:hAnsi="宋体" w:cs="宋体"/>
          <w:szCs w:val="32"/>
        </w:rPr>
        <w:t xml:space="preserve">9</w:t>
      </w:r>
      <w:bookmarkStart w:id="296" w:name="_Toc297123535"/>
      <w:r/>
      <w:bookmarkStart w:id="297" w:name="_Toc303539141"/>
      <w:r/>
      <w:bookmarkStart w:id="298" w:name="_Toc312677497"/>
      <w:r/>
      <w:bookmarkStart w:id="299" w:name="_Toc304295561"/>
      <w:r/>
      <w:bookmarkStart w:id="300" w:name="_Toc300934984"/>
      <w:r/>
      <w:bookmarkStart w:id="301" w:name="_Toc312678023"/>
      <w:r/>
      <w:bookmarkStart w:id="302" w:name="_Toc297216194"/>
      <w:r/>
      <w:bookmarkStart w:id="303" w:name="_Toc318581174"/>
      <w:r>
        <w:rPr>
          <w:rFonts w:hint="eastAsia" w:ascii="宋体" w:hAnsi="宋体" w:cs="宋体"/>
          <w:szCs w:val="32"/>
        </w:rPr>
        <w:t xml:space="preserve">.1.2 试验设备</w:t>
      </w:r>
      <w:r/>
    </w:p>
    <w:p>
      <w:pPr>
        <w:ind w:firstLine="420"/>
        <w:jc w:val="left"/>
        <w:spacing w:line="332" w:lineRule="auto"/>
        <w:rPr>
          <w:rFonts w:ascii="宋体" w:hAnsi="宋体" w:cs="宋体"/>
          <w:szCs w:val="32"/>
        </w:rPr>
      </w:pPr>
      <w:r>
        <w:rPr>
          <w:rFonts w:hint="eastAsia" w:ascii="宋体" w:hAnsi="宋体" w:cs="宋体"/>
          <w:szCs w:val="32"/>
        </w:rPr>
        <w:t xml:space="preserve">施工现场需要配置的试验场所：</w:t>
      </w:r>
      <w:bookmarkStart w:id="304" w:name="_Toc312677498"/>
      <w:r/>
      <w:bookmarkStart w:id="305" w:name="_Toc304295562"/>
      <w:r/>
      <w:bookmarkStart w:id="306" w:name="_Toc297123536"/>
      <w:r/>
      <w:bookmarkStart w:id="307" w:name="_Toc312678024"/>
      <w:r/>
      <w:bookmarkStart w:id="308" w:name="_Toc297216195"/>
      <w:r/>
      <w:bookmarkStart w:id="309" w:name="_Toc303539142"/>
      <w:r/>
      <w:bookmarkStart w:id="310" w:name="_Toc300934985"/>
      <w:r/>
      <w:bookmarkEnd w:id="296"/>
      <w:r/>
      <w:bookmarkEnd w:id="297"/>
      <w:r/>
      <w:bookmarkEnd w:id="298"/>
      <w:r/>
      <w:bookmarkEnd w:id="299"/>
      <w:r/>
      <w:bookmarkEnd w:id="300"/>
      <w:r/>
      <w:bookmarkEnd w:id="301"/>
      <w:r/>
      <w:bookmarkEnd w:id="302"/>
      <w:r>
        <w:rPr>
          <w:rFonts w:hint="eastAsia" w:ascii="宋体" w:hAnsi="宋体" w:cs="宋体"/>
          <w:szCs w:val="32"/>
          <w:u w:val="single"/>
        </w:rPr>
        <w:t xml:space="preserve">                       </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施工现场需要配备的试验设备：</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施工现场需要具备的其他试验条件：</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9.4 现场工艺试验 </w:t>
      </w:r>
      <w:r/>
    </w:p>
    <w:p>
      <w:pPr>
        <w:ind w:firstLine="420"/>
        <w:jc w:val="left"/>
        <w:spacing w:line="332" w:lineRule="auto"/>
        <w:rPr>
          <w:rFonts w:ascii="宋体" w:hAnsi="宋体" w:cs="宋体"/>
          <w:szCs w:val="32"/>
        </w:rPr>
      </w:pPr>
      <w:r>
        <w:rPr>
          <w:rFonts w:hint="eastAsia" w:ascii="宋体" w:hAnsi="宋体" w:cs="宋体"/>
          <w:szCs w:val="32"/>
        </w:rPr>
        <w:t xml:space="preserve">现场工艺试验的有关约定：</w:t>
      </w:r>
      <w:r>
        <w:rPr>
          <w:rFonts w:hint="eastAsia" w:ascii="宋体" w:hAnsi="宋体" w:cs="宋体"/>
          <w:szCs w:val="32"/>
          <w:u w:val="single"/>
        </w:rPr>
        <w:t xml:space="preserve">                          </w:t>
      </w:r>
      <w:r>
        <w:rPr>
          <w:rFonts w:hint="eastAsia" w:ascii="宋体" w:hAnsi="宋体" w:cs="宋体"/>
          <w:szCs w:val="32"/>
        </w:rPr>
        <w:t xml:space="preserve">。</w:t>
      </w:r>
      <w:bookmarkEnd w:id="303"/>
      <w:r/>
      <w:bookmarkEnd w:id="304"/>
      <w:r/>
      <w:bookmarkEnd w:id="305"/>
      <w:r/>
      <w:bookmarkEnd w:id="306"/>
      <w:r/>
      <w:bookmarkEnd w:id="307"/>
      <w:r/>
      <w:bookmarkEnd w:id="308"/>
      <w:r/>
      <w:bookmarkEnd w:id="309"/>
      <w:r/>
      <w:bookmarkEnd w:id="310"/>
      <w:r/>
      <w:r/>
    </w:p>
    <w:p>
      <w:pPr>
        <w:pStyle w:val="745"/>
        <w:spacing w:before="0" w:after="0" w:line="332" w:lineRule="auto"/>
        <w:rPr>
          <w:rFonts w:ascii="宋体" w:hAnsi="宋体" w:eastAsia="宋体" w:cs="宋体"/>
          <w:bCs w:val="0"/>
          <w:szCs w:val="32"/>
        </w:rPr>
      </w:pPr>
      <w:r/>
      <w:bookmarkStart w:id="311" w:name="_Toc351203642"/>
      <w:r>
        <w:rPr>
          <w:rFonts w:hint="eastAsia" w:ascii="宋体" w:hAnsi="宋体" w:eastAsia="宋体" w:cs="宋体"/>
          <w:bCs w:val="0"/>
          <w:szCs w:val="32"/>
        </w:rPr>
        <w:t xml:space="preserve">1</w:t>
      </w:r>
      <w:bookmarkStart w:id="312" w:name="_Toc296503193"/>
      <w:r/>
      <w:bookmarkStart w:id="313" w:name="_Toc292559398"/>
      <w:r/>
      <w:bookmarkStart w:id="314" w:name="_Toc297216199"/>
      <w:r/>
      <w:bookmarkStart w:id="315" w:name="_Toc296347192"/>
      <w:r/>
      <w:bookmarkStart w:id="316" w:name="_Toc297048379"/>
      <w:r/>
      <w:bookmarkStart w:id="317" w:name="_Toc296891021"/>
      <w:r/>
      <w:bookmarkStart w:id="318" w:name="_Toc297120493"/>
      <w:r/>
      <w:bookmarkStart w:id="319" w:name="_Toc296944532"/>
      <w:r/>
      <w:bookmarkStart w:id="320" w:name="_Toc296891233"/>
      <w:r/>
      <w:bookmarkStart w:id="321" w:name="_Toc300934989"/>
      <w:r/>
      <w:bookmarkStart w:id="322" w:name="_Toc304295566"/>
      <w:r/>
      <w:bookmarkStart w:id="323" w:name="_Toc297123540"/>
      <w:r/>
      <w:bookmarkStart w:id="324" w:name="_Toc303539146"/>
      <w:r/>
      <w:bookmarkStart w:id="325" w:name="_Toc296346694"/>
      <w:r/>
      <w:bookmarkStart w:id="326" w:name="_Toc292559903"/>
      <w:r/>
      <w:bookmarkStart w:id="327" w:name="_Toc312678025"/>
      <w:r/>
      <w:bookmarkStart w:id="328" w:name="_Toc312677499"/>
      <w:r/>
      <w:bookmarkStart w:id="329" w:name="_Toc267251435"/>
      <w:r/>
      <w:bookmarkStart w:id="330" w:name="_Toc267251441"/>
      <w:r/>
      <w:bookmarkStart w:id="331" w:name="_Toc267251439"/>
      <w:r/>
      <w:bookmarkStart w:id="332" w:name="_Toc267251437"/>
      <w:r/>
      <w:bookmarkStart w:id="333" w:name="_Toc267251440"/>
      <w:r/>
      <w:bookmarkStart w:id="334" w:name="_Toc267251433"/>
      <w:r/>
      <w:bookmarkStart w:id="335" w:name="_Toc267251442"/>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bCs w:val="0"/>
          <w:szCs w:val="32"/>
        </w:rPr>
        <w:t xml:space="preserve">0. 变更</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20"/>
        <w:spacing w:line="332" w:lineRule="auto"/>
        <w:rPr>
          <w:rFonts w:ascii="宋体" w:hAnsi="宋体" w:cs="宋体"/>
          <w:szCs w:val="32"/>
        </w:rPr>
      </w:pPr>
      <w:r>
        <w:rPr>
          <w:rFonts w:hint="eastAsia" w:ascii="宋体" w:hAnsi="宋体" w:cs="宋体"/>
          <w:szCs w:val="32"/>
        </w:rPr>
        <w:t xml:space="preserve">1</w:t>
      </w:r>
      <w:bookmarkStart w:id="336" w:name="_Toc296347193"/>
      <w:r/>
      <w:bookmarkStart w:id="337" w:name="_Toc304295567"/>
      <w:r/>
      <w:bookmarkStart w:id="338" w:name="_Toc312678026"/>
      <w:r/>
      <w:bookmarkStart w:id="339" w:name="_Toc296944533"/>
      <w:r/>
      <w:bookmarkStart w:id="340" w:name="_Toc297216200"/>
      <w:r/>
      <w:bookmarkStart w:id="341" w:name="_Toc297123541"/>
      <w:r/>
      <w:bookmarkStart w:id="342" w:name="_Toc292559399"/>
      <w:r/>
      <w:bookmarkStart w:id="343" w:name="_Toc297048380"/>
      <w:r/>
      <w:bookmarkStart w:id="344" w:name="_Toc296891234"/>
      <w:r/>
      <w:bookmarkStart w:id="345" w:name="_Toc296503194"/>
      <w:r/>
      <w:bookmarkStart w:id="346" w:name="_Toc312677500"/>
      <w:r/>
      <w:bookmarkStart w:id="347" w:name="_Toc296891022"/>
      <w:r/>
      <w:bookmarkStart w:id="348" w:name="_Toc300934990"/>
      <w:r/>
      <w:bookmarkStart w:id="349" w:name="_Toc303539147"/>
      <w:r/>
      <w:bookmarkStart w:id="350" w:name="_Toc297120494"/>
      <w:r/>
      <w:bookmarkStart w:id="351" w:name="_Toc292559904"/>
      <w:r/>
      <w:bookmarkStart w:id="352" w:name="_Toc296346695"/>
      <w:r>
        <w:rPr>
          <w:rFonts w:hint="eastAsia" w:ascii="宋体" w:hAnsi="宋体" w:cs="宋体"/>
          <w:szCs w:val="32"/>
        </w:rPr>
        <w:t xml:space="preserve">0.1变更的范围</w:t>
      </w:r>
      <w:r/>
    </w:p>
    <w:p>
      <w:pPr>
        <w:ind w:firstLine="420"/>
        <w:jc w:val="left"/>
        <w:spacing w:line="332" w:lineRule="auto"/>
        <w:rPr>
          <w:rFonts w:ascii="宋体" w:hAnsi="宋体" w:cs="宋体"/>
          <w:szCs w:val="32"/>
        </w:rPr>
      </w:pPr>
      <w:r>
        <w:rPr>
          <w:rFonts w:hint="eastAsia" w:ascii="宋体" w:hAnsi="宋体" w:cs="宋体"/>
          <w:szCs w:val="32"/>
        </w:rPr>
        <w:t xml:space="preserve">关于变更的范围的约定：</w:t>
      </w:r>
      <w:r>
        <w:rPr>
          <w:rFonts w:hint="eastAsia" w:ascii="宋体" w:hAnsi="宋体" w:cs="宋体"/>
          <w:szCs w:val="32"/>
          <w:u w:val="single"/>
        </w:rPr>
        <w:t xml:space="preserve">因工程建设的需要，发包人提出的设计变更要求，承包人必须执行。否则</w:t>
      </w:r>
      <w:r>
        <w:rPr>
          <w:rFonts w:hint="eastAsia" w:ascii="宋体" w:hAnsi="宋体" w:cs="宋体"/>
          <w:szCs w:val="32"/>
          <w:u w:val="single"/>
        </w:rPr>
        <w:t xml:space="preserve">视为违约。其他执行合同通用条款</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10.4 变更估价</w:t>
      </w:r>
      <w:r/>
    </w:p>
    <w:p>
      <w:pPr>
        <w:ind w:firstLine="420"/>
        <w:jc w:val="left"/>
        <w:spacing w:line="332" w:lineRule="auto"/>
        <w:rPr>
          <w:rFonts w:ascii="宋体" w:hAnsi="宋体" w:cs="宋体"/>
          <w:szCs w:val="32"/>
        </w:rPr>
      </w:pPr>
      <w:r>
        <w:rPr>
          <w:rFonts w:hint="eastAsia" w:ascii="宋体" w:hAnsi="宋体" w:cs="宋体"/>
          <w:szCs w:val="32"/>
        </w:rPr>
        <w:t xml:space="preserve">10.4.1 变更估价原则</w:t>
      </w:r>
      <w:r/>
    </w:p>
    <w:p>
      <w:pPr>
        <w:ind w:firstLine="420"/>
        <w:jc w:val="left"/>
        <w:spacing w:line="332" w:lineRule="auto"/>
        <w:rPr>
          <w:rFonts w:ascii="宋体" w:hAnsi="宋体" w:cs="宋体"/>
          <w:szCs w:val="32"/>
          <w:u w:val="single"/>
        </w:rPr>
      </w:pPr>
      <w:r>
        <w:rPr>
          <w:rFonts w:hint="eastAsia" w:ascii="宋体" w:hAnsi="宋体" w:cs="宋体"/>
          <w:szCs w:val="32"/>
        </w:rPr>
        <w:t xml:space="preserve">关于变更估价的约定: </w:t>
      </w:r>
      <w:r>
        <w:rPr>
          <w:rFonts w:hint="eastAsia" w:ascii="宋体" w:hAnsi="宋体" w:cs="宋体"/>
          <w:szCs w:val="32"/>
          <w:u w:val="single"/>
        </w:rPr>
        <w:t xml:space="preserve">   按采购文件执行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w:t>
      </w:r>
      <w:bookmarkStart w:id="353" w:name="_Toc296346698"/>
      <w:r/>
      <w:bookmarkStart w:id="354" w:name="_Toc296891025"/>
      <w:r/>
      <w:bookmarkStart w:id="355" w:name="_Toc296347196"/>
      <w:r/>
      <w:bookmarkStart w:id="356" w:name="_Toc296944536"/>
      <w:r/>
      <w:bookmarkStart w:id="357" w:name="_Toc296503197"/>
      <w:r/>
      <w:bookmarkStart w:id="358" w:name="_Toc303539150"/>
      <w:r/>
      <w:bookmarkStart w:id="359" w:name="_Toc296891237"/>
      <w:r/>
      <w:bookmarkStart w:id="360" w:name="_Toc292559402"/>
      <w:r/>
      <w:bookmarkStart w:id="361" w:name="_Toc297216203"/>
      <w:r/>
      <w:bookmarkStart w:id="362" w:name="_Toc297048383"/>
      <w:r/>
      <w:bookmarkStart w:id="363" w:name="_Toc300934993"/>
      <w:r/>
      <w:bookmarkStart w:id="364" w:name="_Toc297120497"/>
      <w:r/>
      <w:bookmarkStart w:id="365" w:name="_Toc297123544"/>
      <w:r/>
      <w:bookmarkStart w:id="366" w:name="_Toc292559907"/>
      <w:r/>
      <w:bookmarkStart w:id="367" w:name="_Toc304295570"/>
      <w:r/>
      <w:bookmarkStart w:id="368" w:name="_Toc312678029"/>
      <w:r/>
      <w:bookmarkStart w:id="369" w:name="_Toc312677503"/>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cs="宋体"/>
          <w:szCs w:val="32"/>
        </w:rPr>
        <w:t xml:space="preserve">0.5承</w:t>
      </w:r>
      <w:bookmarkStart w:id="370" w:name="_Toc292559913"/>
      <w:r/>
      <w:bookmarkStart w:id="371" w:name="_Toc297123545"/>
      <w:r/>
      <w:bookmarkStart w:id="372" w:name="_Toc292559408"/>
      <w:r/>
      <w:bookmarkStart w:id="373" w:name="_Toc296891031"/>
      <w:r/>
      <w:bookmarkStart w:id="374" w:name="_Toc303539151"/>
      <w:r/>
      <w:bookmarkStart w:id="375" w:name="_Toc297048389"/>
      <w:r/>
      <w:bookmarkStart w:id="376" w:name="_Toc297120503"/>
      <w:r/>
      <w:bookmarkStart w:id="377" w:name="_Toc297216204"/>
      <w:r/>
      <w:bookmarkStart w:id="378" w:name="_Toc296944542"/>
      <w:r/>
      <w:bookmarkStart w:id="379" w:name="_Toc300934994"/>
      <w:r/>
      <w:bookmarkStart w:id="380" w:name="_Toc296346704"/>
      <w:r/>
      <w:bookmarkStart w:id="381" w:name="_Toc296503203"/>
      <w:r/>
      <w:bookmarkStart w:id="382" w:name="_Toc296891243"/>
      <w:r/>
      <w:bookmarkStart w:id="383" w:name="_Toc29634720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szCs w:val="32"/>
        </w:rPr>
        <w:t xml:space="preserve">包人的合理化建议</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20"/>
        <w:jc w:val="left"/>
        <w:spacing w:line="332" w:lineRule="auto"/>
        <w:rPr>
          <w:rFonts w:ascii="宋体" w:hAnsi="宋体" w:cs="宋体"/>
          <w:szCs w:val="32"/>
        </w:rPr>
      </w:pPr>
      <w:r>
        <w:rPr>
          <w:rFonts w:hint="eastAsia" w:ascii="宋体" w:hAnsi="宋体" w:cs="宋体"/>
          <w:szCs w:val="32"/>
        </w:rPr>
        <w:t xml:space="preserve">监理人审查承包人合理化建议的期限：</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发包人审批承包人合理化建议的期限：</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u w:val="single"/>
        </w:rPr>
      </w:pPr>
      <w:r>
        <w:rPr>
          <w:rFonts w:hint="eastAsia" w:ascii="宋体" w:hAnsi="宋体" w:cs="宋体"/>
          <w:szCs w:val="32"/>
        </w:rPr>
        <w:t xml:space="preserve">承</w:t>
      </w:r>
      <w:bookmarkStart w:id="384" w:name="_Toc312677504"/>
      <w:r/>
      <w:bookmarkStart w:id="385" w:name="_Toc304295571"/>
      <w:r/>
      <w:bookmarkStart w:id="386" w:name="_Toc312678030"/>
      <w:r/>
      <w:bookmarkStart w:id="387" w:name="_Toc296944543"/>
      <w:r/>
      <w:bookmarkStart w:id="388" w:name="_Toc297120504"/>
      <w:r/>
      <w:bookmarkStart w:id="389" w:name="_Toc300934995"/>
      <w:r/>
      <w:bookmarkStart w:id="390" w:name="_Toc297048390"/>
      <w:r/>
      <w:bookmarkStart w:id="391" w:name="_Toc296891244"/>
      <w:r/>
      <w:bookmarkStart w:id="392" w:name="_Toc303539152"/>
      <w:r/>
      <w:bookmarkStart w:id="393" w:name="_Toc297216205"/>
      <w:r/>
      <w:bookmarkStart w:id="394" w:name="_Toc296346705"/>
      <w:r/>
      <w:bookmarkStart w:id="395" w:name="_Toc318581175"/>
      <w:r/>
      <w:bookmarkStart w:id="396" w:name="_Toc292559914"/>
      <w:r/>
      <w:bookmarkStart w:id="397" w:name="_Toc296891032"/>
      <w:r/>
      <w:bookmarkStart w:id="398" w:name="_Toc296503204"/>
      <w:r/>
      <w:bookmarkStart w:id="399" w:name="_Toc292559409"/>
      <w:r/>
      <w:bookmarkStart w:id="400" w:name="_Toc297123546"/>
      <w:r/>
      <w:bookmarkStart w:id="401" w:name="_Toc296347203"/>
      <w:r>
        <w:rPr>
          <w:rFonts w:hint="eastAsia" w:ascii="宋体" w:hAnsi="宋体" w:cs="宋体"/>
          <w:szCs w:val="32"/>
        </w:rPr>
        <w:t xml:space="preserve">包人提出的合理化建议降低了合同价格或者提高了工程经济效益的奖励的方法和金额为：</w:t>
      </w:r>
      <w:r>
        <w:rPr>
          <w:rFonts w:hint="eastAsia" w:ascii="宋体" w:hAnsi="宋体" w:cs="宋体"/>
          <w:szCs w:val="32"/>
          <w:u w:val="single"/>
        </w:rPr>
        <w:t xml:space="preserve">                                </w:t>
      </w:r>
      <w:r/>
    </w:p>
    <w:p>
      <w:pPr>
        <w:jc w:val="left"/>
        <w:spacing w:line="332" w:lineRule="auto"/>
        <w:rPr>
          <w:rFonts w:ascii="宋体" w:hAnsi="宋体" w:cs="宋体"/>
          <w:szCs w:val="32"/>
          <w:u w:val="single"/>
        </w:rPr>
      </w:pPr>
      <w:r>
        <w:rPr>
          <w:rFonts w:hint="eastAsia" w:ascii="宋体" w:hAnsi="宋体" w:cs="宋体"/>
          <w:szCs w:val="32"/>
          <w:u w:val="single"/>
        </w:rPr>
        <w:t xml:space="preserve">                                                         </w:t>
      </w:r>
      <w:r>
        <w:rPr>
          <w:rFonts w:hint="eastAsia" w:ascii="宋体" w:hAnsi="宋体" w:cs="宋体"/>
          <w:szCs w:val="32"/>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spacing w:line="332" w:lineRule="auto"/>
        <w:rPr>
          <w:rFonts w:ascii="宋体" w:hAnsi="宋体" w:cs="宋体"/>
          <w:szCs w:val="32"/>
        </w:rPr>
      </w:pPr>
      <w:r>
        <w:rPr>
          <w:rFonts w:hint="eastAsia" w:ascii="宋体" w:hAnsi="宋体" w:cs="宋体"/>
          <w:szCs w:val="32"/>
        </w:rPr>
        <w:t xml:space="preserve">1</w:t>
      </w:r>
      <w:bookmarkStart w:id="402" w:name="_Toc300934997"/>
      <w:r/>
      <w:bookmarkStart w:id="403" w:name="_Toc297048385"/>
      <w:r/>
      <w:bookmarkStart w:id="404" w:name="_Toc297216207"/>
      <w:r/>
      <w:bookmarkStart w:id="405" w:name="_Toc292559909"/>
      <w:r/>
      <w:bookmarkStart w:id="406" w:name="_Toc303539154"/>
      <w:r/>
      <w:bookmarkStart w:id="407" w:name="_Toc312677507"/>
      <w:r/>
      <w:bookmarkStart w:id="408" w:name="_Toc297123548"/>
      <w:r/>
      <w:bookmarkStart w:id="409" w:name="_Toc296503199"/>
      <w:r/>
      <w:bookmarkStart w:id="410" w:name="_Toc312678033"/>
      <w:r/>
      <w:bookmarkStart w:id="411" w:name="_Toc296944538"/>
      <w:r/>
      <w:bookmarkStart w:id="412" w:name="_Toc297120499"/>
      <w:r/>
      <w:bookmarkStart w:id="413" w:name="_Toc296891027"/>
      <w:r/>
      <w:bookmarkStart w:id="414" w:name="_Toc304295574"/>
      <w:r/>
      <w:bookmarkStart w:id="415" w:name="_Toc296347198"/>
      <w:r/>
      <w:bookmarkStart w:id="416" w:name="_Toc292559404"/>
      <w:r/>
      <w:bookmarkStart w:id="417" w:name="_Toc296891239"/>
      <w:r/>
      <w:bookmarkStart w:id="418" w:name="_Toc296346700"/>
      <w:r>
        <w:rPr>
          <w:rFonts w:hint="eastAsia" w:ascii="宋体" w:hAnsi="宋体" w:cs="宋体"/>
          <w:szCs w:val="32"/>
        </w:rPr>
        <w:t xml:space="preserve">0.7 暂估价</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20"/>
        <w:jc w:val="left"/>
        <w:spacing w:line="332" w:lineRule="auto"/>
        <w:rPr>
          <w:rFonts w:ascii="宋体" w:hAnsi="宋体" w:cs="宋体"/>
          <w:szCs w:val="32"/>
        </w:rPr>
      </w:pPr>
      <w:r>
        <w:rPr>
          <w:rFonts w:hint="eastAsia" w:ascii="宋体" w:hAnsi="宋体" w:cs="宋体"/>
          <w:szCs w:val="32"/>
        </w:rPr>
        <w:t xml:space="preserve">暂</w:t>
      </w:r>
      <w:bookmarkStart w:id="419" w:name="_Toc312678034"/>
      <w:r/>
      <w:bookmarkStart w:id="420" w:name="_Toc318581176"/>
      <w:r/>
      <w:bookmarkStart w:id="421" w:name="_Toc312677508"/>
      <w:r>
        <w:rPr>
          <w:rFonts w:hint="eastAsia" w:ascii="宋体" w:hAnsi="宋体" w:cs="宋体"/>
          <w:szCs w:val="32"/>
        </w:rPr>
        <w:t xml:space="preserve">估价材料和工程设备的明细详见附件11：《暂估价一览表》。</w:t>
      </w:r>
      <w:bookmarkEnd w:id="419"/>
      <w:r/>
      <w:bookmarkEnd w:id="420"/>
      <w:r/>
      <w:bookmarkEnd w:id="421"/>
      <w:r/>
      <w:r/>
    </w:p>
    <w:p>
      <w:pPr>
        <w:ind w:firstLine="420"/>
        <w:jc w:val="left"/>
        <w:spacing w:line="332" w:lineRule="auto"/>
        <w:rPr>
          <w:rFonts w:ascii="宋体" w:hAnsi="宋体" w:cs="宋体"/>
          <w:szCs w:val="32"/>
        </w:rPr>
      </w:pPr>
      <w:r>
        <w:rPr>
          <w:rFonts w:hint="eastAsia" w:ascii="宋体" w:hAnsi="宋体" w:cs="宋体"/>
          <w:szCs w:val="32"/>
        </w:rPr>
        <w:t xml:space="preserve">1</w:t>
      </w:r>
      <w:bookmarkStart w:id="422" w:name="_Toc312677509"/>
      <w:r/>
      <w:bookmarkStart w:id="423" w:name="_Toc312678035"/>
      <w:r/>
      <w:bookmarkStart w:id="424" w:name="_Toc318581177"/>
      <w:r>
        <w:rPr>
          <w:rFonts w:hint="eastAsia" w:ascii="宋体" w:hAnsi="宋体" w:cs="宋体"/>
          <w:szCs w:val="32"/>
        </w:rPr>
        <w:t xml:space="preserve">0.7.1 依法必须招标的暂估价项目</w:t>
      </w:r>
      <w:bookmarkEnd w:id="422"/>
      <w:r/>
      <w:bookmarkEnd w:id="423"/>
      <w:r/>
      <w:bookmarkEnd w:id="424"/>
      <w:r/>
      <w:r/>
    </w:p>
    <w:p>
      <w:pPr>
        <w:ind w:firstLine="420"/>
        <w:jc w:val="left"/>
        <w:spacing w:line="332" w:lineRule="auto"/>
        <w:rPr>
          <w:rFonts w:ascii="宋体" w:hAnsi="宋体" w:cs="宋体"/>
          <w:szCs w:val="32"/>
        </w:rPr>
      </w:pPr>
      <w:r>
        <w:rPr>
          <w:rFonts w:hint="eastAsia" w:ascii="宋体" w:hAnsi="宋体" w:cs="宋体"/>
          <w:szCs w:val="32"/>
        </w:rPr>
        <w:t xml:space="preserve">对于依法必须招标的暂估价项目的确认和批准采取第</w:t>
      </w:r>
      <w:r>
        <w:rPr>
          <w:rFonts w:hint="eastAsia" w:ascii="宋体" w:hAnsi="宋体" w:cs="宋体"/>
          <w:szCs w:val="32"/>
          <w:u w:val="single"/>
        </w:rPr>
        <w:t xml:space="preserve"> 2 </w:t>
      </w:r>
      <w:r>
        <w:rPr>
          <w:rFonts w:hint="eastAsia" w:ascii="宋体" w:hAnsi="宋体" w:cs="宋体"/>
          <w:szCs w:val="32"/>
        </w:rPr>
        <w:t xml:space="preserve">种方式确定。</w:t>
      </w:r>
      <w:r/>
    </w:p>
    <w:p>
      <w:pPr>
        <w:ind w:firstLine="420"/>
        <w:jc w:val="left"/>
        <w:spacing w:line="332" w:lineRule="auto"/>
        <w:rPr>
          <w:rFonts w:ascii="宋体" w:hAnsi="宋体" w:cs="宋体"/>
          <w:szCs w:val="32"/>
        </w:rPr>
      </w:pPr>
      <w:r>
        <w:rPr>
          <w:rFonts w:hint="eastAsia" w:ascii="宋体" w:hAnsi="宋体" w:cs="宋体"/>
          <w:szCs w:val="32"/>
        </w:rPr>
        <w:t xml:space="preserve">（1）通用条款第1种方式：由承包人单独招标；</w:t>
      </w:r>
      <w:r/>
    </w:p>
    <w:p>
      <w:pPr>
        <w:ind w:firstLine="420"/>
        <w:jc w:val="left"/>
        <w:spacing w:line="332" w:lineRule="auto"/>
        <w:rPr>
          <w:rFonts w:ascii="宋体" w:hAnsi="宋体" w:cs="宋体"/>
          <w:szCs w:val="32"/>
        </w:rPr>
      </w:pPr>
      <w:r>
        <w:rPr>
          <w:rFonts w:hint="eastAsia" w:ascii="宋体" w:hAnsi="宋体" w:cs="宋体"/>
          <w:szCs w:val="32"/>
        </w:rPr>
        <w:t xml:space="preserve">（2）通用条款第2种方式：由发包人和承包人共同招标。</w:t>
      </w:r>
      <w:r/>
    </w:p>
    <w:p>
      <w:pPr>
        <w:ind w:firstLine="420"/>
        <w:jc w:val="left"/>
        <w:spacing w:line="332" w:lineRule="auto"/>
        <w:rPr>
          <w:rFonts w:ascii="宋体" w:hAnsi="宋体" w:cs="宋体"/>
          <w:szCs w:val="32"/>
        </w:rPr>
      </w:pPr>
      <w:r>
        <w:rPr>
          <w:rFonts w:hint="eastAsia" w:ascii="宋体" w:hAnsi="宋体" w:cs="宋体"/>
          <w:szCs w:val="32"/>
        </w:rPr>
        <w:t xml:space="preserve">10.7.2 不属于依法必须招标的暂估价项目</w:t>
      </w:r>
      <w:r/>
    </w:p>
    <w:p>
      <w:pPr>
        <w:ind w:firstLine="420"/>
        <w:jc w:val="left"/>
        <w:spacing w:line="332" w:lineRule="auto"/>
        <w:rPr>
          <w:rFonts w:ascii="宋体" w:hAnsi="宋体" w:cs="宋体"/>
          <w:szCs w:val="32"/>
        </w:rPr>
      </w:pPr>
      <w:r>
        <w:rPr>
          <w:rFonts w:hint="eastAsia" w:ascii="宋体" w:hAnsi="宋体" w:cs="宋体"/>
          <w:szCs w:val="32"/>
        </w:rPr>
        <w:t xml:space="preserve">对于不属于依法必须招标的暂估价项目的确认和批准采取第</w:t>
      </w:r>
      <w:r>
        <w:rPr>
          <w:rFonts w:hint="eastAsia" w:ascii="宋体" w:hAnsi="宋体" w:cs="宋体"/>
          <w:szCs w:val="32"/>
          <w:u w:val="single"/>
        </w:rPr>
        <w:t xml:space="preserve"> 2 </w:t>
      </w:r>
      <w:r>
        <w:rPr>
          <w:rFonts w:hint="eastAsia" w:ascii="宋体" w:hAnsi="宋体" w:cs="宋体"/>
          <w:szCs w:val="32"/>
        </w:rPr>
        <w:t xml:space="preserve">种方式确定。</w:t>
      </w:r>
      <w:r/>
    </w:p>
    <w:p>
      <w:pPr>
        <w:ind w:firstLine="420"/>
        <w:jc w:val="left"/>
        <w:spacing w:line="332" w:lineRule="auto"/>
        <w:rPr>
          <w:rFonts w:ascii="宋体" w:hAnsi="宋体" w:cs="宋体"/>
          <w:szCs w:val="32"/>
        </w:rPr>
      </w:pPr>
      <w:r>
        <w:rPr>
          <w:rFonts w:hint="eastAsia" w:ascii="宋体" w:hAnsi="宋体" w:cs="宋体"/>
          <w:szCs w:val="32"/>
        </w:rPr>
        <w:t xml:space="preserve">（1）通用条款第1种方式；</w:t>
      </w:r>
      <w:r/>
    </w:p>
    <w:p>
      <w:pPr>
        <w:ind w:firstLine="420"/>
        <w:jc w:val="left"/>
        <w:spacing w:line="332" w:lineRule="auto"/>
        <w:rPr>
          <w:rFonts w:ascii="宋体" w:hAnsi="宋体" w:cs="宋体"/>
          <w:szCs w:val="32"/>
        </w:rPr>
      </w:pPr>
      <w:r>
        <w:rPr>
          <w:rFonts w:hint="eastAsia" w:ascii="宋体" w:hAnsi="宋体" w:cs="宋体"/>
          <w:szCs w:val="32"/>
        </w:rPr>
        <w:t xml:space="preserve">（2）通用条款第2种方式：承包人按照第 10.7.1 项[依法必须招标的暂估价项目]约定的</w:t>
      </w:r>
      <w:r/>
    </w:p>
    <w:p>
      <w:pPr>
        <w:ind w:firstLine="420"/>
        <w:jc w:val="left"/>
        <w:spacing w:line="332" w:lineRule="auto"/>
        <w:rPr>
          <w:rFonts w:ascii="宋体" w:hAnsi="宋体" w:cs="宋体"/>
          <w:szCs w:val="32"/>
        </w:rPr>
      </w:pPr>
      <w:r>
        <w:rPr>
          <w:rFonts w:hint="eastAsia" w:ascii="宋体" w:hAnsi="宋体" w:cs="宋体"/>
          <w:szCs w:val="32"/>
        </w:rPr>
        <w:t xml:space="preserve">第1种方式确定暂估价项目；</w:t>
      </w:r>
      <w:r/>
    </w:p>
    <w:p>
      <w:pPr>
        <w:ind w:firstLine="420"/>
        <w:jc w:val="left"/>
        <w:spacing w:line="332" w:lineRule="auto"/>
        <w:rPr>
          <w:rFonts w:ascii="宋体" w:hAnsi="宋体" w:cs="宋体"/>
          <w:szCs w:val="32"/>
        </w:rPr>
      </w:pPr>
      <w:r>
        <w:rPr>
          <w:rFonts w:hint="eastAsia" w:ascii="宋体" w:hAnsi="宋体" w:cs="宋体"/>
          <w:szCs w:val="32"/>
        </w:rPr>
        <w:t xml:space="preserve">（3）通用条款第3种方式：承包人直接实施的暂估价项目。</w:t>
      </w:r>
      <w:r/>
    </w:p>
    <w:p>
      <w:pPr>
        <w:ind w:firstLine="420"/>
        <w:jc w:val="left"/>
        <w:spacing w:line="332" w:lineRule="auto"/>
        <w:rPr>
          <w:rFonts w:ascii="宋体" w:hAnsi="宋体" w:cs="宋体"/>
          <w:szCs w:val="32"/>
        </w:rPr>
      </w:pPr>
      <w:r>
        <w:rPr>
          <w:rFonts w:hint="eastAsia" w:ascii="宋体" w:hAnsi="宋体" w:cs="宋体"/>
          <w:szCs w:val="32"/>
        </w:rPr>
        <w:t xml:space="preserve">承包人直接实施的暂估价项目的约定：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10.8 暂列金额</w:t>
      </w:r>
      <w:r/>
    </w:p>
    <w:p>
      <w:pPr>
        <w:ind w:firstLine="420"/>
        <w:jc w:val="left"/>
        <w:spacing w:line="332" w:lineRule="auto"/>
        <w:rPr>
          <w:rFonts w:ascii="宋体" w:hAnsi="宋体" w:cs="宋体"/>
          <w:szCs w:val="32"/>
        </w:rPr>
      </w:pPr>
      <w:r>
        <w:rPr>
          <w:rFonts w:hint="eastAsia" w:ascii="宋体" w:hAnsi="宋体" w:cs="宋体"/>
          <w:szCs w:val="32"/>
        </w:rPr>
        <w:t xml:space="preserve">合同当事人关于暂列金额使用的约定：</w:t>
      </w:r>
      <w:r>
        <w:rPr>
          <w:rFonts w:hint="eastAsia" w:ascii="宋体" w:hAnsi="宋体" w:cs="宋体"/>
          <w:szCs w:val="32"/>
          <w:u w:val="single"/>
        </w:rPr>
        <w:t xml:space="preserve">无另有约定，执行合同通用条款</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425" w:name="_Toc351203643"/>
      <w:r>
        <w:rPr>
          <w:rFonts w:hint="eastAsia" w:ascii="宋体" w:hAnsi="宋体" w:eastAsia="宋体" w:cs="宋体"/>
          <w:bCs w:val="0"/>
          <w:szCs w:val="32"/>
        </w:rPr>
        <w:t xml:space="preserve">11. 价格调整</w:t>
      </w:r>
      <w:bookmarkEnd w:id="425"/>
      <w:r/>
      <w:r/>
    </w:p>
    <w:p>
      <w:pPr>
        <w:ind w:firstLine="420"/>
        <w:spacing w:line="332" w:lineRule="auto"/>
        <w:rPr>
          <w:rFonts w:ascii="宋体" w:hAnsi="宋体" w:cs="宋体"/>
          <w:szCs w:val="32"/>
        </w:rPr>
      </w:pPr>
      <w:r/>
      <w:bookmarkStart w:id="426" w:name="_Toc312678039"/>
      <w:r/>
      <w:bookmarkStart w:id="427" w:name="_Toc297120501"/>
      <w:r/>
      <w:bookmarkStart w:id="428" w:name="_Toc297123550"/>
      <w:r/>
      <w:bookmarkStart w:id="429" w:name="_Toc292559911"/>
      <w:r/>
      <w:bookmarkStart w:id="430" w:name="_Toc292559406"/>
      <w:r/>
      <w:bookmarkStart w:id="431" w:name="_Toc297048387"/>
      <w:r/>
      <w:bookmarkStart w:id="432" w:name="_Toc296944540"/>
      <w:r/>
      <w:bookmarkStart w:id="433" w:name="_Toc296891241"/>
      <w:r/>
      <w:bookmarkStart w:id="434" w:name="_Toc297216209"/>
      <w:r/>
      <w:bookmarkStart w:id="435" w:name="_Toc296346702"/>
      <w:r/>
      <w:bookmarkStart w:id="436" w:name="_Toc303539157"/>
      <w:r/>
      <w:bookmarkStart w:id="437" w:name="_Toc300935000"/>
      <w:r/>
      <w:bookmarkStart w:id="438" w:name="_Toc304295577"/>
      <w:r/>
      <w:bookmarkStart w:id="439" w:name="_Toc296503201"/>
      <w:r/>
      <w:bookmarkStart w:id="440" w:name="_Toc296891029"/>
      <w:r/>
      <w:bookmarkStart w:id="441" w:name="_Toc296347200"/>
      <w:r>
        <w:rPr>
          <w:rFonts w:hint="eastAsia" w:ascii="宋体" w:hAnsi="宋体" w:cs="宋体"/>
          <w:szCs w:val="32"/>
        </w:rPr>
        <w:t xml:space="preserve">11.1 市场价格波动引起的调整</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20"/>
        <w:jc w:val="left"/>
        <w:spacing w:line="332" w:lineRule="auto"/>
        <w:rPr>
          <w:rFonts w:ascii="宋体" w:hAnsi="宋体" w:cs="宋体"/>
          <w:szCs w:val="32"/>
        </w:rPr>
      </w:pPr>
      <w:r>
        <w:rPr>
          <w:rFonts w:hint="eastAsia" w:ascii="宋体" w:hAnsi="宋体" w:cs="宋体"/>
          <w:szCs w:val="32"/>
        </w:rPr>
        <w:t xml:space="preserve">市场价格波动是否调整合同价格的约定：</w:t>
      </w:r>
      <w:r>
        <w:rPr>
          <w:rFonts w:hint="eastAsia" w:ascii="宋体" w:hAnsi="宋体" w:cs="宋体"/>
          <w:szCs w:val="32"/>
          <w:u w:val="single"/>
        </w:rPr>
        <w:t xml:space="preserve">   否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因市场价格波动调整合同价格，采用以下第</w:t>
      </w:r>
      <w:r>
        <w:rPr>
          <w:rFonts w:hint="eastAsia" w:ascii="宋体" w:hAnsi="宋体" w:cs="宋体"/>
          <w:szCs w:val="32"/>
          <w:u w:val="single"/>
        </w:rPr>
        <w:t xml:space="preserve">   </w:t>
      </w:r>
      <w:r>
        <w:rPr>
          <w:rFonts w:hint="eastAsia" w:ascii="宋体" w:hAnsi="宋体" w:cs="宋体"/>
          <w:szCs w:val="32"/>
        </w:rPr>
        <w:t xml:space="preserve">种方式对合同价格进行调整：</w:t>
      </w:r>
      <w:r/>
    </w:p>
    <w:p>
      <w:pPr>
        <w:ind w:firstLine="420"/>
        <w:jc w:val="left"/>
        <w:spacing w:line="332" w:lineRule="auto"/>
        <w:rPr>
          <w:rFonts w:ascii="宋体" w:hAnsi="宋体" w:cs="宋体"/>
          <w:szCs w:val="32"/>
        </w:rPr>
      </w:pPr>
      <w:r>
        <w:rPr>
          <w:rFonts w:hint="eastAsia" w:ascii="宋体" w:hAnsi="宋体" w:cs="宋体"/>
          <w:szCs w:val="32"/>
        </w:rPr>
        <w:t xml:space="preserve">第1种方式：采用价格指数进行价格调整。</w:t>
      </w:r>
      <w:r/>
    </w:p>
    <w:p>
      <w:pPr>
        <w:ind w:firstLine="420"/>
        <w:jc w:val="left"/>
        <w:spacing w:line="332" w:lineRule="auto"/>
        <w:rPr>
          <w:rFonts w:ascii="宋体" w:hAnsi="宋体" w:cs="宋体"/>
          <w:szCs w:val="32"/>
          <w:u w:val="single"/>
        </w:rPr>
      </w:pPr>
      <w:r>
        <w:rPr>
          <w:rFonts w:hint="eastAsia" w:ascii="宋体" w:hAnsi="宋体" w:cs="宋体"/>
          <w:szCs w:val="32"/>
        </w:rPr>
        <w:t xml:space="preserve">关于各可调因子、定值和变值权重，以及基本价格指数及其来源的约定：</w:t>
      </w:r>
      <w:r>
        <w:rPr>
          <w:rFonts w:hint="eastAsia" w:ascii="宋体" w:hAnsi="宋体" w:cs="宋体"/>
          <w:szCs w:val="32"/>
          <w:u w:val="single"/>
        </w:rPr>
        <w:t xml:space="preserve">    /    </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第2种方式：采用造价信息进行价格调整。</w:t>
      </w:r>
      <w:r/>
    </w:p>
    <w:p>
      <w:pPr>
        <w:ind w:firstLine="420"/>
        <w:jc w:val="left"/>
        <w:spacing w:line="332" w:lineRule="auto"/>
        <w:rPr>
          <w:rFonts w:ascii="宋体" w:hAnsi="宋体" w:cs="宋体"/>
          <w:szCs w:val="32"/>
        </w:rPr>
      </w:pPr>
      <w:r>
        <w:rPr>
          <w:rFonts w:hint="eastAsia" w:ascii="宋体" w:hAnsi="宋体" w:cs="宋体"/>
          <w:szCs w:val="32"/>
        </w:rPr>
        <w:t xml:space="preserve">（2）关于基准价格的约定：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32"/>
          <w:u w:val="single"/>
        </w:rPr>
        <w:t xml:space="preserve">   </w:t>
      </w:r>
      <w:r>
        <w:rPr>
          <w:rFonts w:hint="eastAsia" w:ascii="宋体" w:hAnsi="宋体" w:cs="宋体"/>
          <w:szCs w:val="32"/>
        </w:rPr>
        <w:t xml:space="preserve">%时，或材料单价跌幅以已标价工程量清单或预算书中载明材料单价为基础超过</w:t>
      </w:r>
      <w:r>
        <w:rPr>
          <w:rFonts w:hint="eastAsia" w:ascii="宋体" w:hAnsi="宋体" w:cs="宋体"/>
          <w:szCs w:val="32"/>
          <w:u w:val="single"/>
        </w:rPr>
        <w:t xml:space="preserve">   </w:t>
      </w:r>
      <w:r>
        <w:rPr>
          <w:rFonts w:hint="eastAsia" w:ascii="宋体" w:hAnsi="宋体" w:cs="宋体"/>
          <w:szCs w:val="32"/>
        </w:rPr>
        <w:t xml:space="preserve">%时，其超过部分据实调整。</w:t>
      </w:r>
      <w:r/>
    </w:p>
    <w:p>
      <w:pPr>
        <w:ind w:firstLine="420"/>
        <w:jc w:val="left"/>
        <w:spacing w:line="332" w:lineRule="auto"/>
        <w:rPr>
          <w:rFonts w:ascii="宋体" w:hAnsi="宋体" w:cs="宋体"/>
          <w:szCs w:val="32"/>
        </w:rPr>
      </w:pPr>
      <w:r>
        <w:rPr>
          <w:rFonts w:hint="eastAsia" w:ascii="宋体" w:hAnsi="宋体" w:cs="宋体"/>
          <w:szCs w:val="32"/>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32"/>
          <w:u w:val="single"/>
        </w:rPr>
        <w:t xml:space="preserve">   </w:t>
      </w:r>
      <w:r>
        <w:rPr>
          <w:rFonts w:hint="eastAsia" w:ascii="宋体" w:hAnsi="宋体" w:cs="宋体"/>
          <w:szCs w:val="32"/>
        </w:rPr>
        <w:t xml:space="preserve">%时，材料单价涨幅以已标价工程量清单或预算书中载明材料单价为基础超过</w:t>
      </w:r>
      <w:r>
        <w:rPr>
          <w:rFonts w:hint="eastAsia" w:ascii="宋体" w:hAnsi="宋体" w:cs="宋体"/>
          <w:szCs w:val="32"/>
          <w:u w:val="single"/>
        </w:rPr>
        <w:t xml:space="preserve">   </w:t>
      </w:r>
      <w:r>
        <w:rPr>
          <w:rFonts w:hint="eastAsia" w:ascii="宋体" w:hAnsi="宋体" w:cs="宋体"/>
          <w:szCs w:val="32"/>
        </w:rPr>
        <w:t xml:space="preserve">%时，其超过部分据实调整。</w:t>
      </w:r>
      <w:r/>
    </w:p>
    <w:p>
      <w:pPr>
        <w:ind w:firstLine="645"/>
        <w:jc w:val="left"/>
        <w:spacing w:line="332" w:lineRule="auto"/>
        <w:rPr>
          <w:rFonts w:ascii="宋体" w:hAnsi="宋体" w:cs="宋体"/>
          <w:szCs w:val="32"/>
        </w:rPr>
      </w:pPr>
      <w:r>
        <w:rPr>
          <w:rFonts w:hint="eastAsia" w:ascii="宋体" w:hAnsi="宋体" w:cs="宋体"/>
          <w:szCs w:val="32"/>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32"/>
          <w:u w:val="single"/>
        </w:rPr>
        <w:t xml:space="preserve">   </w:t>
      </w:r>
      <w:r>
        <w:rPr>
          <w:rFonts w:hint="eastAsia" w:ascii="宋体" w:hAnsi="宋体" w:cs="宋体"/>
          <w:szCs w:val="32"/>
        </w:rPr>
        <w:t xml:space="preserve">%时，其超过部分据实调整。</w:t>
      </w:r>
      <w:r/>
    </w:p>
    <w:p>
      <w:pPr>
        <w:ind w:firstLine="420"/>
        <w:jc w:val="left"/>
        <w:spacing w:line="332" w:lineRule="auto"/>
        <w:rPr>
          <w:rFonts w:ascii="宋体" w:hAnsi="宋体" w:cs="宋体"/>
          <w:szCs w:val="32"/>
        </w:rPr>
      </w:pPr>
      <w:r>
        <w:rPr>
          <w:rFonts w:hint="eastAsia" w:ascii="宋体" w:hAnsi="宋体" w:cs="宋体"/>
          <w:szCs w:val="32"/>
        </w:rPr>
        <w:t xml:space="preserve">第3种方式：其他价格调整方式：</w:t>
      </w:r>
      <w:r>
        <w:rPr>
          <w:rFonts w:hint="eastAsia" w:ascii="宋体" w:hAnsi="宋体" w:cs="宋体"/>
          <w:szCs w:val="32"/>
          <w:u w:val="single"/>
        </w:rPr>
        <w:t xml:space="preserve">                          </w:t>
      </w:r>
      <w:r>
        <w:rPr>
          <w:rFonts w:hint="eastAsia" w:ascii="宋体" w:hAnsi="宋体" w:cs="宋体"/>
          <w:szCs w:val="32"/>
        </w:rPr>
        <w:t xml:space="preserve">。</w:t>
      </w:r>
      <w:bookmarkEnd w:id="329"/>
      <w:r/>
      <w:bookmarkEnd w:id="330"/>
      <w:r/>
      <w:bookmarkEnd w:id="331"/>
      <w:r/>
      <w:bookmarkEnd w:id="332"/>
      <w:r/>
      <w:bookmarkEnd w:id="333"/>
      <w:r/>
      <w:bookmarkEnd w:id="334"/>
      <w:r/>
      <w:r/>
    </w:p>
    <w:p>
      <w:pPr>
        <w:pStyle w:val="745"/>
        <w:spacing w:before="0" w:after="0" w:line="332" w:lineRule="auto"/>
        <w:rPr>
          <w:rFonts w:ascii="宋体" w:hAnsi="宋体" w:eastAsia="宋体" w:cs="宋体"/>
          <w:bCs w:val="0"/>
          <w:szCs w:val="32"/>
        </w:rPr>
      </w:pPr>
      <w:r/>
      <w:bookmarkStart w:id="442" w:name="_Toc297048391"/>
      <w:r/>
      <w:bookmarkStart w:id="443" w:name="_Toc296503205"/>
      <w:r/>
      <w:bookmarkStart w:id="444" w:name="_Toc296891033"/>
      <w:r/>
      <w:bookmarkStart w:id="445" w:name="_Toc296346706"/>
      <w:r/>
      <w:bookmarkStart w:id="446" w:name="_Toc292559410"/>
      <w:r/>
      <w:bookmarkStart w:id="447" w:name="_Toc296347204"/>
      <w:r/>
      <w:bookmarkStart w:id="448" w:name="_Toc296944544"/>
      <w:r/>
      <w:bookmarkStart w:id="449" w:name="_Toc296891245"/>
      <w:r/>
      <w:bookmarkStart w:id="450" w:name="_Toc297120505"/>
      <w:r/>
      <w:bookmarkStart w:id="451" w:name="_Toc292559915"/>
      <w:r/>
      <w:bookmarkStart w:id="452" w:name="_Toc351203644"/>
      <w:r/>
      <w:bookmarkStart w:id="453" w:name="_Toc297123552"/>
      <w:r/>
      <w:bookmarkStart w:id="454" w:name="_Toc300935002"/>
      <w:r/>
      <w:bookmarkStart w:id="455" w:name="_Toc303539159"/>
      <w:r/>
      <w:bookmarkStart w:id="456" w:name="_Toc304295579"/>
      <w:r/>
      <w:bookmarkStart w:id="457" w:name="_Toc312678040"/>
      <w:r/>
      <w:bookmarkStart w:id="458" w:name="_Toc297216211"/>
      <w:r>
        <w:rPr>
          <w:rFonts w:hint="eastAsia" w:ascii="宋体" w:hAnsi="宋体" w:eastAsia="宋体" w:cs="宋体"/>
          <w:bCs w:val="0"/>
          <w:szCs w:val="32"/>
        </w:rPr>
        <w:t xml:space="preserve">12. </w:t>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eastAsia="宋体" w:cs="宋体"/>
          <w:bCs w:val="0"/>
          <w:szCs w:val="32"/>
        </w:rPr>
        <w:t xml:space="preserve">合同价格、计量与支付</w:t>
      </w:r>
      <w:bookmarkEnd w:id="452"/>
      <w:r/>
      <w:bookmarkEnd w:id="453"/>
      <w:r/>
      <w:bookmarkEnd w:id="454"/>
      <w:r/>
      <w:bookmarkEnd w:id="455"/>
      <w:r/>
      <w:bookmarkEnd w:id="456"/>
      <w:r/>
      <w:bookmarkEnd w:id="457"/>
      <w:r/>
      <w:bookmarkEnd w:id="458"/>
      <w:r/>
      <w:r/>
    </w:p>
    <w:p>
      <w:pPr>
        <w:ind w:firstLine="420"/>
        <w:spacing w:line="332" w:lineRule="auto"/>
        <w:rPr>
          <w:rFonts w:ascii="宋体" w:hAnsi="宋体" w:cs="宋体"/>
          <w:szCs w:val="32"/>
        </w:rPr>
      </w:pPr>
      <w:r/>
      <w:bookmarkStart w:id="459" w:name="_Toc267251461"/>
      <w:r/>
      <w:bookmarkStart w:id="460" w:name="_Toc292559916"/>
      <w:r/>
      <w:bookmarkStart w:id="461" w:name="_Toc292559411"/>
      <w:r/>
      <w:bookmarkStart w:id="462" w:name="_Toc296346707"/>
      <w:r/>
      <w:bookmarkStart w:id="463" w:name="_Toc296347205"/>
      <w:r/>
      <w:bookmarkStart w:id="464" w:name="_Toc296891246"/>
      <w:r/>
      <w:bookmarkStart w:id="465" w:name="_Toc297048392"/>
      <w:r/>
      <w:bookmarkStart w:id="466" w:name="_Toc296891034"/>
      <w:r/>
      <w:bookmarkStart w:id="467" w:name="_Toc296503206"/>
      <w:r/>
      <w:bookmarkStart w:id="468" w:name="_Toc297120506"/>
      <w:r/>
      <w:bookmarkStart w:id="469" w:name="_Toc296944545"/>
      <w:r/>
      <w:bookmarkStart w:id="470" w:name="_Toc297216212"/>
      <w:r/>
      <w:bookmarkStart w:id="471" w:name="_Toc304295580"/>
      <w:r/>
      <w:bookmarkStart w:id="472" w:name="_Toc303539160"/>
      <w:r/>
      <w:bookmarkStart w:id="473" w:name="_Toc300935003"/>
      <w:r/>
      <w:bookmarkStart w:id="474" w:name="_Toc297123553"/>
      <w:r/>
      <w:bookmarkStart w:id="475" w:name="_Toc312678041"/>
      <w:r>
        <w:rPr>
          <w:rFonts w:hint="eastAsia" w:ascii="宋体" w:hAnsi="宋体" w:cs="宋体"/>
          <w:szCs w:val="32"/>
        </w:rPr>
        <w:t xml:space="preserve">12.1 合</w:t>
      </w:r>
      <w:bookmarkEnd w:id="459"/>
      <w:r/>
      <w:bookmarkEnd w:id="460"/>
      <w:r/>
      <w:bookmarkEnd w:id="461"/>
      <w:r>
        <w:rPr>
          <w:rFonts w:hint="eastAsia" w:ascii="宋体" w:hAnsi="宋体" w:cs="宋体"/>
          <w:szCs w:val="32"/>
        </w:rPr>
        <w:t xml:space="preserve">同价</w:t>
      </w:r>
      <w:bookmarkEnd w:id="462"/>
      <w:r/>
      <w:bookmarkEnd w:id="463"/>
      <w:r/>
      <w:bookmarkEnd w:id="464"/>
      <w:r/>
      <w:bookmarkEnd w:id="465"/>
      <w:r/>
      <w:bookmarkEnd w:id="466"/>
      <w:r/>
      <w:bookmarkEnd w:id="467"/>
      <w:r/>
      <w:bookmarkEnd w:id="468"/>
      <w:r/>
      <w:bookmarkEnd w:id="469"/>
      <w:r>
        <w:rPr>
          <w:rFonts w:hint="eastAsia" w:ascii="宋体" w:hAnsi="宋体" w:cs="宋体"/>
          <w:szCs w:val="32"/>
        </w:rPr>
        <w:t xml:space="preserve">格形式</w:t>
      </w:r>
      <w:bookmarkEnd w:id="470"/>
      <w:r/>
      <w:bookmarkEnd w:id="471"/>
      <w:r/>
      <w:bookmarkEnd w:id="472"/>
      <w:r/>
      <w:bookmarkEnd w:id="473"/>
      <w:r/>
      <w:bookmarkEnd w:id="474"/>
      <w:r/>
      <w:bookmarkEnd w:id="475"/>
      <w:r/>
      <w:r/>
    </w:p>
    <w:p>
      <w:pPr>
        <w:ind w:firstLine="420"/>
        <w:jc w:val="left"/>
        <w:spacing w:line="332" w:lineRule="auto"/>
        <w:rPr>
          <w:rFonts w:ascii="宋体" w:hAnsi="宋体" w:cs="宋体"/>
          <w:szCs w:val="32"/>
        </w:rPr>
      </w:pPr>
      <w:r>
        <w:rPr>
          <w:rFonts w:hint="eastAsia" w:ascii="宋体" w:hAnsi="宋体" w:cs="宋体"/>
          <w:szCs w:val="32"/>
        </w:rPr>
        <w:t xml:space="preserve">1、单价合同。</w:t>
      </w:r>
      <w:r/>
    </w:p>
    <w:p>
      <w:pPr>
        <w:ind w:firstLine="420"/>
        <w:jc w:val="left"/>
        <w:spacing w:line="332" w:lineRule="auto"/>
        <w:rPr>
          <w:rFonts w:ascii="宋体" w:hAnsi="宋体" w:cs="宋体"/>
          <w:szCs w:val="32"/>
        </w:rPr>
      </w:pPr>
      <w:r>
        <w:rPr>
          <w:rFonts w:hint="eastAsia" w:ascii="宋体" w:hAnsi="宋体" w:cs="宋体"/>
          <w:szCs w:val="32"/>
        </w:rPr>
        <w:t xml:space="preserve">综合单价包含的风险范围：</w:t>
      </w:r>
      <w:r>
        <w:rPr>
          <w:rFonts w:hint="eastAsia" w:ascii="宋体" w:hAnsi="宋体" w:cs="宋体"/>
          <w:szCs w:val="32"/>
          <w:u w:val="single"/>
        </w:rPr>
        <w:t xml:space="preserve">除采购文件约定工程价款调整以外的全部风险</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风险费用的计算方法：</w:t>
      </w:r>
      <w:r>
        <w:rPr>
          <w:rFonts w:hint="eastAsia" w:ascii="宋体" w:hAnsi="宋体" w:cs="宋体"/>
          <w:szCs w:val="32"/>
          <w:u w:val="single"/>
        </w:rPr>
        <w:t xml:space="preserve">除采购文件约定工程价款调整以外的全部风险</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风险范围以外合同价格的调整方法：</w:t>
      </w:r>
      <w:r>
        <w:rPr>
          <w:rFonts w:hint="eastAsia" w:ascii="宋体" w:hAnsi="宋体" w:cs="宋体"/>
          <w:szCs w:val="32"/>
          <w:u w:val="single"/>
        </w:rPr>
        <w:t xml:space="preserve">除采购文件约定工程价款调整以外的全部风险</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2、总价合同。</w:t>
      </w:r>
      <w:r/>
    </w:p>
    <w:p>
      <w:pPr>
        <w:ind w:firstLine="420"/>
        <w:jc w:val="left"/>
        <w:spacing w:line="332" w:lineRule="auto"/>
        <w:rPr>
          <w:rFonts w:ascii="宋体" w:hAnsi="宋体" w:cs="宋体"/>
          <w:szCs w:val="32"/>
        </w:rPr>
      </w:pPr>
      <w:r>
        <w:rPr>
          <w:rFonts w:hint="eastAsia" w:ascii="宋体" w:hAnsi="宋体" w:cs="宋体"/>
          <w:szCs w:val="32"/>
        </w:rPr>
        <w:t xml:space="preserve">总价包含的风险范围：</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风险费用的计算方法：</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风险范围以外合同价格的调整方法：</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3、其他价格方式：</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bookmarkStart w:id="476" w:name="_Toc297216213"/>
      <w:r/>
      <w:bookmarkStart w:id="477" w:name="_Toc304295581"/>
      <w:r/>
      <w:bookmarkStart w:id="478" w:name="_Toc312678042"/>
      <w:r/>
      <w:bookmarkStart w:id="479" w:name="_Toc297123554"/>
      <w:r/>
      <w:bookmarkStart w:id="480" w:name="_Toc300935004"/>
      <w:r/>
      <w:bookmarkStart w:id="481" w:name="_Toc303539161"/>
      <w:r/>
      <w:bookmarkStart w:id="482" w:name="_Toc296346708"/>
      <w:r/>
      <w:bookmarkStart w:id="483" w:name="_Toc296891035"/>
      <w:r/>
      <w:bookmarkStart w:id="484" w:name="_Toc296891247"/>
      <w:r/>
      <w:bookmarkStart w:id="485" w:name="_Toc297120507"/>
      <w:r/>
      <w:bookmarkStart w:id="486" w:name="_Toc296944546"/>
      <w:r/>
      <w:bookmarkStart w:id="487" w:name="_Toc292559917"/>
      <w:r/>
      <w:bookmarkStart w:id="488" w:name="_Toc297048393"/>
      <w:r/>
      <w:bookmarkStart w:id="489" w:name="_Toc296347206"/>
      <w:r/>
      <w:bookmarkStart w:id="490" w:name="_Toc296503207"/>
      <w:r/>
      <w:bookmarkStart w:id="491" w:name="_Toc292559412"/>
      <w:r>
        <w:rPr>
          <w:rFonts w:hint="eastAsia" w:ascii="宋体" w:hAnsi="宋体" w:cs="宋体"/>
          <w:szCs w:val="32"/>
        </w:rPr>
        <w:t xml:space="preserve">12.2 预付款</w:t>
      </w:r>
      <w:bookmarkEnd w:id="476"/>
      <w:r/>
      <w:bookmarkEnd w:id="477"/>
      <w:r/>
      <w:bookmarkEnd w:id="478"/>
      <w:r/>
      <w:bookmarkEnd w:id="479"/>
      <w:r/>
      <w:bookmarkEnd w:id="480"/>
      <w:r/>
      <w:bookmarkEnd w:id="481"/>
      <w:r/>
      <w:r/>
    </w:p>
    <w:p>
      <w:pPr>
        <w:ind w:firstLine="420"/>
        <w:jc w:val="left"/>
        <w:spacing w:line="332" w:lineRule="auto"/>
        <w:rPr>
          <w:rFonts w:ascii="宋体" w:hAnsi="宋体" w:cs="宋体"/>
          <w:szCs w:val="32"/>
        </w:rPr>
      </w:pPr>
      <w:r>
        <w:rPr>
          <w:rFonts w:hint="eastAsia" w:ascii="宋体" w:hAnsi="宋体" w:cs="宋体"/>
          <w:szCs w:val="32"/>
        </w:rPr>
        <w:t xml:space="preserve">12.2.1 预付款的支付</w:t>
      </w:r>
      <w:r/>
    </w:p>
    <w:p>
      <w:pPr>
        <w:ind w:firstLine="420"/>
        <w:jc w:val="left"/>
        <w:spacing w:line="332" w:lineRule="auto"/>
        <w:rPr>
          <w:rFonts w:ascii="宋体" w:hAnsi="宋体" w:cs="宋体"/>
          <w:szCs w:val="32"/>
        </w:rPr>
      </w:pPr>
      <w:r>
        <w:rPr>
          <w:rFonts w:hint="eastAsia" w:ascii="宋体" w:hAnsi="宋体" w:cs="宋体"/>
          <w:szCs w:val="32"/>
        </w:rPr>
        <w:t xml:space="preserve">预付款支付比例或金额：</w:t>
      </w:r>
      <w:r>
        <w:rPr>
          <w:rFonts w:hint="eastAsia" w:ascii="宋体" w:hAnsi="宋体" w:cs="宋体"/>
          <w:szCs w:val="32"/>
          <w:u w:val="single"/>
        </w:rPr>
        <w:t xml:space="preserve">按照采购文件第二章中付款方式约定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预付款支付期限：</w:t>
      </w:r>
      <w:r>
        <w:rPr>
          <w:rFonts w:hint="eastAsia" w:ascii="宋体" w:hAnsi="宋体" w:cs="宋体"/>
          <w:szCs w:val="32"/>
          <w:u w:val="single"/>
        </w:rPr>
        <w:t xml:space="preserve"> 按照采购文件第二章中付款方式约定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预付款扣回的方式：</w:t>
      </w:r>
      <w:r>
        <w:rPr>
          <w:rFonts w:hint="eastAsia" w:ascii="宋体" w:hAnsi="宋体" w:cs="宋体"/>
          <w:szCs w:val="32"/>
          <w:u w:val="single"/>
        </w:rPr>
        <w:t xml:space="preserve"> 按照采购文件第二章中付款方式约定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12.2.2 预付款担保</w:t>
      </w:r>
      <w:r/>
    </w:p>
    <w:p>
      <w:pPr>
        <w:ind w:firstLine="420"/>
        <w:jc w:val="left"/>
        <w:spacing w:line="332" w:lineRule="auto"/>
        <w:rPr>
          <w:rFonts w:ascii="宋体" w:hAnsi="宋体" w:cs="宋体"/>
          <w:szCs w:val="32"/>
        </w:rPr>
      </w:pPr>
      <w:r>
        <w:rPr>
          <w:rFonts w:hint="eastAsia" w:ascii="宋体" w:hAnsi="宋体" w:cs="宋体"/>
          <w:szCs w:val="32"/>
        </w:rPr>
        <w:t xml:space="preserve">承包人提交预付款担保的期限：</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预付款担保的形式为：</w:t>
      </w:r>
      <w:r>
        <w:rPr>
          <w:rFonts w:hint="eastAsia" w:ascii="宋体" w:hAnsi="宋体" w:cs="宋体"/>
          <w:szCs w:val="32"/>
          <w:u w:val="single"/>
        </w:rPr>
        <w:t xml:space="preserve">  /   </w:t>
      </w:r>
      <w:r>
        <w:rPr>
          <w:rFonts w:hint="eastAsia" w:ascii="宋体" w:hAnsi="宋体" w:cs="宋体"/>
          <w:szCs w:val="32"/>
        </w:rPr>
        <w:t xml:space="preserve">。</w:t>
      </w:r>
      <w:bookmarkEnd w:id="482"/>
      <w:r/>
      <w:bookmarkEnd w:id="483"/>
      <w:r/>
      <w:bookmarkEnd w:id="484"/>
      <w:r/>
      <w:bookmarkEnd w:id="485"/>
      <w:r/>
      <w:bookmarkEnd w:id="486"/>
      <w:r/>
      <w:bookmarkEnd w:id="487"/>
      <w:r/>
      <w:bookmarkEnd w:id="488"/>
      <w:r/>
      <w:bookmarkEnd w:id="489"/>
      <w:r/>
      <w:bookmarkEnd w:id="490"/>
      <w:r/>
      <w:bookmarkEnd w:id="491"/>
      <w:r/>
      <w:r/>
    </w:p>
    <w:p>
      <w:pPr>
        <w:ind w:firstLine="420"/>
        <w:spacing w:line="332" w:lineRule="auto"/>
        <w:rPr>
          <w:rFonts w:ascii="宋体" w:hAnsi="宋体" w:cs="宋体"/>
          <w:szCs w:val="32"/>
        </w:rPr>
      </w:pPr>
      <w:r>
        <w:rPr>
          <w:rFonts w:hint="eastAsia" w:ascii="宋体" w:hAnsi="宋体" w:cs="宋体"/>
          <w:szCs w:val="32"/>
        </w:rPr>
        <w:t xml:space="preserve">12.3 计量</w:t>
      </w:r>
      <w:r/>
    </w:p>
    <w:p>
      <w:pPr>
        <w:ind w:firstLine="420"/>
        <w:jc w:val="left"/>
        <w:spacing w:line="332" w:lineRule="auto"/>
        <w:rPr>
          <w:rFonts w:ascii="宋体" w:hAnsi="宋体" w:cs="宋体"/>
          <w:szCs w:val="32"/>
        </w:rPr>
      </w:pPr>
      <w:r>
        <w:rPr>
          <w:rFonts w:hint="eastAsia" w:ascii="宋体" w:hAnsi="宋体" w:cs="宋体"/>
          <w:szCs w:val="32"/>
        </w:rPr>
        <w:t xml:space="preserve">12.3.1 计量原则</w:t>
      </w:r>
      <w:r/>
    </w:p>
    <w:p>
      <w:pPr>
        <w:ind w:firstLine="420"/>
        <w:jc w:val="left"/>
        <w:spacing w:line="332" w:lineRule="auto"/>
        <w:rPr>
          <w:rFonts w:ascii="宋体" w:hAnsi="宋体" w:cs="宋体"/>
          <w:szCs w:val="32"/>
        </w:rPr>
      </w:pPr>
      <w:r>
        <w:rPr>
          <w:rFonts w:hint="eastAsia" w:ascii="宋体" w:hAnsi="宋体" w:cs="宋体"/>
          <w:szCs w:val="32"/>
        </w:rPr>
        <w:t xml:space="preserve">工程量计算规则：</w:t>
      </w:r>
      <w:r>
        <w:rPr>
          <w:rFonts w:hint="eastAsia" w:ascii="宋体" w:hAnsi="宋体" w:cs="宋体"/>
          <w:szCs w:val="32"/>
          <w:u w:val="single"/>
        </w:rPr>
        <w:t xml:space="preserve">《建设工程工程量清单计价规范》（GB50500—2013）及《房屋建筑与装饰工程工程量计算规范》（GB50854-2013）等 9 本工程量计算规范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12.3.2 计量周期</w:t>
      </w:r>
      <w:r/>
    </w:p>
    <w:p>
      <w:pPr>
        <w:ind w:firstLine="420"/>
        <w:jc w:val="left"/>
        <w:spacing w:line="332" w:lineRule="auto"/>
        <w:rPr>
          <w:rFonts w:ascii="宋体" w:hAnsi="宋体" w:cs="宋体"/>
          <w:szCs w:val="32"/>
        </w:rPr>
      </w:pPr>
      <w:r>
        <w:rPr>
          <w:rFonts w:hint="eastAsia" w:ascii="宋体" w:hAnsi="宋体" w:cs="宋体"/>
          <w:szCs w:val="32"/>
        </w:rPr>
        <w:t xml:space="preserve">关于计量周期的约定：</w:t>
      </w:r>
      <w:r>
        <w:rPr>
          <w:rFonts w:hint="eastAsia" w:ascii="宋体" w:hAnsi="宋体" w:cs="宋体"/>
          <w:szCs w:val="32"/>
          <w:u w:val="single"/>
        </w:rPr>
        <w:t xml:space="preserve">    按月计量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12.3.3 单价合同的计量</w:t>
      </w:r>
      <w:r/>
    </w:p>
    <w:p>
      <w:pPr>
        <w:ind w:firstLine="420"/>
        <w:jc w:val="left"/>
        <w:spacing w:line="332" w:lineRule="auto"/>
        <w:rPr>
          <w:rFonts w:ascii="宋体" w:hAnsi="宋体" w:cs="宋体"/>
          <w:szCs w:val="32"/>
        </w:rPr>
      </w:pPr>
      <w:r>
        <w:rPr>
          <w:rFonts w:hint="eastAsia" w:ascii="宋体" w:hAnsi="宋体" w:cs="宋体"/>
          <w:szCs w:val="32"/>
        </w:rPr>
        <w:t xml:space="preserve">关于单价合同计量的约定：</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12.3.4 总价合同的计量</w:t>
      </w:r>
      <w:r/>
    </w:p>
    <w:p>
      <w:pPr>
        <w:ind w:firstLine="420"/>
        <w:jc w:val="left"/>
        <w:spacing w:line="332" w:lineRule="auto"/>
        <w:rPr>
          <w:rFonts w:ascii="宋体" w:hAnsi="宋体" w:cs="宋体"/>
          <w:szCs w:val="32"/>
        </w:rPr>
      </w:pPr>
      <w:r>
        <w:rPr>
          <w:rFonts w:hint="eastAsia" w:ascii="宋体" w:hAnsi="宋体" w:cs="宋体"/>
          <w:szCs w:val="32"/>
        </w:rPr>
        <w:t xml:space="preserve">关于总价合同计量的约定：</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12.3.5总价合同采用支付分解表计量支付的，是否适用第12.3.4 项〔总价合同的计量〕约定进行计量：</w:t>
      </w:r>
      <w:r>
        <w:rPr>
          <w:rFonts w:hint="eastAsia" w:ascii="宋体" w:hAnsi="宋体" w:cs="宋体"/>
          <w:szCs w:val="32"/>
          <w:u w:val="single"/>
        </w:rPr>
        <w:t xml:space="preserve">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12.3.6 其他价格形式合同的计量</w:t>
      </w:r>
      <w:r/>
    </w:p>
    <w:p>
      <w:pPr>
        <w:ind w:firstLine="420"/>
        <w:jc w:val="left"/>
        <w:spacing w:line="332" w:lineRule="auto"/>
        <w:rPr>
          <w:rFonts w:ascii="宋体" w:hAnsi="宋体" w:cs="宋体"/>
          <w:szCs w:val="32"/>
        </w:rPr>
      </w:pPr>
      <w:r>
        <w:rPr>
          <w:rFonts w:hint="eastAsia" w:ascii="宋体" w:hAnsi="宋体" w:cs="宋体"/>
          <w:szCs w:val="32"/>
        </w:rPr>
        <w:t xml:space="preserve">其他价格形式的计量方式和程序：</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12.4 工程进度款支付</w:t>
      </w:r>
      <w:r/>
    </w:p>
    <w:p>
      <w:pPr>
        <w:ind w:firstLine="420"/>
        <w:jc w:val="left"/>
        <w:spacing w:line="332" w:lineRule="auto"/>
        <w:rPr>
          <w:rFonts w:ascii="宋体" w:hAnsi="宋体" w:cs="宋体"/>
          <w:szCs w:val="32"/>
        </w:rPr>
      </w:pPr>
      <w:r/>
      <w:bookmarkStart w:id="492" w:name="_Toc297048397"/>
      <w:r/>
      <w:bookmarkStart w:id="493" w:name="_Toc296891039"/>
      <w:r/>
      <w:bookmarkStart w:id="494" w:name="_Toc296891251"/>
      <w:r/>
      <w:bookmarkStart w:id="495" w:name="_Toc303539163"/>
      <w:r/>
      <w:bookmarkStart w:id="496" w:name="_Toc300935006"/>
      <w:r/>
      <w:bookmarkStart w:id="497" w:name="_Toc297120511"/>
      <w:r/>
      <w:bookmarkStart w:id="498" w:name="_Toc296503211"/>
      <w:r/>
      <w:bookmarkStart w:id="499" w:name="_Toc296346712"/>
      <w:r/>
      <w:bookmarkStart w:id="500" w:name="_Toc297216215"/>
      <w:r/>
      <w:bookmarkStart w:id="501" w:name="_Toc297123556"/>
      <w:r/>
      <w:bookmarkStart w:id="502" w:name="_Toc292559921"/>
      <w:r/>
      <w:bookmarkStart w:id="503" w:name="_Toc296944550"/>
      <w:r/>
      <w:bookmarkStart w:id="504" w:name="_Toc292559416"/>
      <w:r/>
      <w:bookmarkStart w:id="505" w:name="_Toc296347210"/>
      <w:r>
        <w:rPr>
          <w:rFonts w:hint="eastAsia" w:ascii="宋体" w:hAnsi="宋体" w:cs="宋体"/>
          <w:szCs w:val="32"/>
        </w:rPr>
        <w:t xml:space="preserve">12.4.1 付款周期</w:t>
      </w:r>
      <w:r/>
    </w:p>
    <w:p>
      <w:pPr>
        <w:ind w:firstLine="420"/>
        <w:jc w:val="left"/>
        <w:spacing w:line="332" w:lineRule="auto"/>
        <w:rPr>
          <w:rFonts w:ascii="宋体" w:hAnsi="宋体" w:cs="宋体"/>
          <w:szCs w:val="32"/>
        </w:rPr>
      </w:pPr>
      <w:r>
        <w:rPr>
          <w:rFonts w:hint="eastAsia" w:ascii="宋体" w:hAnsi="宋体" w:cs="宋体"/>
          <w:szCs w:val="32"/>
        </w:rPr>
        <w:t xml:space="preserve">关于付款周期的约定：</w:t>
      </w:r>
      <w:r>
        <w:rPr>
          <w:rFonts w:hint="eastAsia" w:ascii="宋体" w:hAnsi="宋体" w:cs="宋体"/>
          <w:szCs w:val="32"/>
          <w:u w:val="single"/>
        </w:rPr>
        <w:t xml:space="preserve"> 详见采购文件第二章中付款方式约定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12.4.2 进度付款申请单的编制</w:t>
      </w:r>
      <w:r/>
    </w:p>
    <w:p>
      <w:pPr>
        <w:ind w:firstLine="420"/>
        <w:jc w:val="left"/>
        <w:spacing w:line="332" w:lineRule="auto"/>
        <w:rPr>
          <w:rFonts w:ascii="宋体" w:hAnsi="宋体" w:cs="宋体"/>
          <w:szCs w:val="32"/>
        </w:rPr>
      </w:pPr>
      <w:r>
        <w:rPr>
          <w:rFonts w:hint="eastAsia" w:ascii="宋体" w:hAnsi="宋体" w:cs="宋体"/>
          <w:szCs w:val="32"/>
        </w:rPr>
        <w:t xml:space="preserve">关于进度付款申请单编制的约定：</w:t>
      </w:r>
      <w:r>
        <w:rPr>
          <w:rFonts w:hint="eastAsia" w:ascii="宋体" w:hAnsi="宋体" w:cs="宋体"/>
          <w:szCs w:val="32"/>
          <w:u w:val="single"/>
        </w:rPr>
        <w:t xml:space="preserve"> 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szCs w:val="32"/>
        </w:rPr>
        <w:t xml:space="preserve">2.4.3 进度付款申请单的提交</w:t>
      </w:r>
      <w:r/>
    </w:p>
    <w:p>
      <w:pPr>
        <w:ind w:firstLine="420"/>
        <w:jc w:val="left"/>
        <w:spacing w:line="332" w:lineRule="auto"/>
        <w:rPr>
          <w:rFonts w:ascii="宋体" w:hAnsi="宋体" w:cs="宋体"/>
          <w:szCs w:val="32"/>
        </w:rPr>
      </w:pPr>
      <w:r>
        <w:rPr>
          <w:rFonts w:hint="eastAsia" w:ascii="宋体" w:hAnsi="宋体" w:cs="宋体"/>
          <w:szCs w:val="32"/>
        </w:rPr>
        <w:t xml:space="preserve">（1）单价合同进度付款申请单提交的约定：</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（2）总价合同进度付款申请单提交的约定：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（3）其他价格形式合同进度付款申请单提交的约定：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12.4.4 进度款审核和支付</w:t>
      </w:r>
      <w:r/>
    </w:p>
    <w:p>
      <w:pPr>
        <w:ind w:firstLine="420"/>
        <w:jc w:val="left"/>
        <w:spacing w:line="332" w:lineRule="auto"/>
        <w:rPr>
          <w:rFonts w:ascii="宋体" w:hAnsi="宋体" w:cs="宋体"/>
          <w:szCs w:val="32"/>
          <w:u w:val="single"/>
        </w:rPr>
      </w:pPr>
      <w:r>
        <w:rPr>
          <w:rFonts w:hint="eastAsia" w:ascii="宋体" w:hAnsi="宋体" w:cs="宋体"/>
          <w:szCs w:val="32"/>
        </w:rPr>
        <w:t xml:space="preserve">（1）监理人审查并报送发包人的期限：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发包人完成审批并签发进度款支付证书的期限：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（2）发包人支付进度款的期限：</w:t>
      </w:r>
      <w:r>
        <w:rPr>
          <w:rFonts w:hint="eastAsia" w:ascii="宋体" w:hAnsi="宋体" w:cs="宋体"/>
          <w:szCs w:val="32"/>
          <w:u w:val="single"/>
        </w:rPr>
        <w:t xml:space="preserve"> 按通用条款执行 </w:t>
      </w:r>
      <w:r>
        <w:rPr>
          <w:rFonts w:hint="eastAsia" w:ascii="宋体" w:hAnsi="宋体" w:cs="宋体"/>
          <w:szCs w:val="32"/>
        </w:rPr>
        <w:t xml:space="preserve">。</w:t>
      </w:r>
      <w:r/>
    </w:p>
    <w:p>
      <w:pPr>
        <w:ind w:firstLine="525"/>
        <w:jc w:val="left"/>
        <w:spacing w:line="332" w:lineRule="auto"/>
        <w:rPr>
          <w:rFonts w:ascii="宋体" w:hAnsi="宋体" w:cs="宋体"/>
          <w:szCs w:val="32"/>
        </w:rPr>
      </w:pPr>
      <w:r>
        <w:rPr>
          <w:rFonts w:hint="eastAsia" w:ascii="宋体" w:hAnsi="宋体" w:cs="宋体"/>
          <w:szCs w:val="32"/>
        </w:rPr>
        <w:t xml:space="preserve">发包人逾期支付进度款的违约金的计算方式：</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525"/>
        <w:jc w:val="left"/>
        <w:spacing w:line="332" w:lineRule="auto"/>
        <w:rPr>
          <w:rFonts w:ascii="宋体" w:hAnsi="宋体" w:cs="宋体"/>
          <w:szCs w:val="32"/>
        </w:rPr>
      </w:pPr>
      <w:r>
        <w:rPr>
          <w:rFonts w:hint="eastAsia" w:ascii="宋体" w:hAnsi="宋体" w:cs="宋体"/>
          <w:szCs w:val="32"/>
        </w:rPr>
        <w:t xml:space="preserve">12.4.6 支付分解表的编制</w:t>
      </w:r>
      <w:r/>
    </w:p>
    <w:p>
      <w:pPr>
        <w:ind w:firstLine="420"/>
        <w:jc w:val="left"/>
        <w:spacing w:line="332" w:lineRule="auto"/>
        <w:rPr>
          <w:rFonts w:ascii="宋体" w:hAnsi="宋体" w:cs="宋体"/>
          <w:szCs w:val="32"/>
        </w:rPr>
      </w:pPr>
      <w:r>
        <w:rPr>
          <w:rFonts w:hint="eastAsia" w:ascii="宋体" w:hAnsi="宋体" w:cs="宋体"/>
          <w:szCs w:val="32"/>
        </w:rPr>
        <w:t xml:space="preserve">2、总价合同支付分解表的编制与审批：</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3、单价合同的总价项目支付分解表的编制与审批：</w:t>
      </w:r>
      <w:r>
        <w:rPr>
          <w:rFonts w:hint="eastAsia" w:ascii="宋体" w:hAnsi="宋体" w:cs="宋体"/>
          <w:szCs w:val="32"/>
          <w:u w:val="single"/>
        </w:rPr>
        <w:t xml:space="preserve">  /  </w:t>
      </w:r>
      <w:r>
        <w:rPr>
          <w:rFonts w:hint="eastAsia" w:ascii="宋体" w:hAnsi="宋体" w:cs="宋体"/>
          <w:szCs w:val="32"/>
        </w:rPr>
        <w:t xml:space="preserve">。</w:t>
      </w:r>
      <w:bookmarkEnd w:id="335"/>
      <w:r/>
      <w:r/>
    </w:p>
    <w:p>
      <w:pPr>
        <w:pStyle w:val="745"/>
        <w:spacing w:before="0" w:after="0" w:line="332" w:lineRule="auto"/>
        <w:rPr>
          <w:rFonts w:ascii="宋体" w:hAnsi="宋体" w:eastAsia="宋体" w:cs="宋体"/>
          <w:bCs w:val="0"/>
          <w:szCs w:val="32"/>
        </w:rPr>
      </w:pPr>
      <w:r/>
      <w:bookmarkStart w:id="506" w:name="_Toc351203645"/>
      <w:r/>
      <w:bookmarkStart w:id="507" w:name="_Toc296891259"/>
      <w:r/>
      <w:bookmarkStart w:id="508" w:name="_Toc297120519"/>
      <w:r/>
      <w:bookmarkStart w:id="509" w:name="_Toc300935015"/>
      <w:r/>
      <w:bookmarkStart w:id="510" w:name="_Toc292559929"/>
      <w:r/>
      <w:bookmarkStart w:id="511" w:name="_Toc297216223"/>
      <w:r/>
      <w:bookmarkStart w:id="512" w:name="_Toc297123564"/>
      <w:r/>
      <w:bookmarkStart w:id="513" w:name="_Toc296891047"/>
      <w:r/>
      <w:bookmarkStart w:id="514" w:name="_Toc296503219"/>
      <w:r/>
      <w:bookmarkStart w:id="515" w:name="_Toc292559424"/>
      <w:r/>
      <w:bookmarkStart w:id="516" w:name="_Toc296944558"/>
      <w:r/>
      <w:bookmarkStart w:id="517" w:name="_Toc304295593"/>
      <w:r/>
      <w:bookmarkStart w:id="518" w:name="_Toc297048405"/>
      <w:r/>
      <w:bookmarkStart w:id="519" w:name="_Toc296346720"/>
      <w:r/>
      <w:bookmarkStart w:id="520" w:name="_Toc296347218"/>
      <w:r/>
      <w:bookmarkStart w:id="521" w:name="_Toc303539172"/>
      <w:r/>
      <w:bookmarkStart w:id="522" w:name="_Toc312678053"/>
      <w:r>
        <w:rPr>
          <w:rFonts w:hint="eastAsia" w:ascii="宋体" w:hAnsi="宋体" w:eastAsia="宋体" w:cs="宋体"/>
          <w:bCs w:val="0"/>
          <w:szCs w:val="32"/>
        </w:rPr>
        <w:t xml:space="preserve">13. 验收和工程试车</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20"/>
        <w:spacing w:line="332" w:lineRule="auto"/>
        <w:rPr>
          <w:rFonts w:ascii="宋体" w:hAnsi="宋体" w:cs="宋体"/>
          <w:szCs w:val="32"/>
        </w:rPr>
      </w:pPr>
      <w:r>
        <w:rPr>
          <w:rFonts w:hint="eastAsia" w:ascii="宋体" w:hAnsi="宋体" w:cs="宋体"/>
          <w:szCs w:val="32"/>
        </w:rPr>
        <w:t xml:space="preserve">13.1 分部分项工程验收</w:t>
      </w:r>
      <w:r/>
    </w:p>
    <w:p>
      <w:pPr>
        <w:ind w:firstLine="420"/>
        <w:jc w:val="left"/>
        <w:spacing w:line="332" w:lineRule="auto"/>
        <w:rPr>
          <w:rFonts w:ascii="宋体" w:hAnsi="宋体" w:cs="宋体"/>
          <w:szCs w:val="32"/>
        </w:rPr>
      </w:pPr>
      <w:r>
        <w:rPr>
          <w:rFonts w:hint="eastAsia" w:ascii="宋体" w:hAnsi="宋体" w:cs="宋体"/>
          <w:szCs w:val="32"/>
        </w:rPr>
        <w:t xml:space="preserve">13.1.2监理人不能按时进行验收时，应提前</w:t>
      </w:r>
      <w:r>
        <w:rPr>
          <w:rFonts w:hint="eastAsia" w:ascii="宋体" w:hAnsi="宋体" w:cs="宋体"/>
          <w:szCs w:val="32"/>
          <w:u w:val="single"/>
        </w:rPr>
        <w:t xml:space="preserve"> 12 </w:t>
      </w:r>
      <w:r>
        <w:rPr>
          <w:rFonts w:hint="eastAsia" w:ascii="宋体" w:hAnsi="宋体" w:cs="宋体"/>
          <w:szCs w:val="32"/>
        </w:rPr>
        <w:t xml:space="preserve">小时提交书面延期要求。</w:t>
      </w:r>
      <w:r/>
    </w:p>
    <w:p>
      <w:pPr>
        <w:ind w:firstLine="420"/>
        <w:jc w:val="left"/>
        <w:spacing w:line="332" w:lineRule="auto"/>
        <w:rPr>
          <w:rFonts w:ascii="宋体" w:hAnsi="宋体" w:cs="宋体"/>
          <w:b/>
          <w:szCs w:val="32"/>
        </w:rPr>
      </w:pPr>
      <w:r>
        <w:rPr>
          <w:rFonts w:hint="eastAsia" w:ascii="宋体" w:hAnsi="宋体" w:cs="宋体"/>
          <w:szCs w:val="32"/>
        </w:rPr>
        <w:t xml:space="preserve">关于延期最长不得超过：</w:t>
      </w:r>
      <w:r>
        <w:rPr>
          <w:rFonts w:hint="eastAsia" w:ascii="宋体" w:hAnsi="宋体" w:cs="宋体"/>
          <w:szCs w:val="32"/>
          <w:u w:val="single"/>
        </w:rPr>
        <w:t xml:space="preserve"> 48 </w:t>
      </w:r>
      <w:r>
        <w:rPr>
          <w:rFonts w:hint="eastAsia" w:ascii="宋体" w:hAnsi="宋体" w:cs="宋体"/>
          <w:szCs w:val="32"/>
        </w:rPr>
        <w:t xml:space="preserve">小时。</w:t>
      </w:r>
      <w:r/>
    </w:p>
    <w:p>
      <w:pPr>
        <w:ind w:firstLine="420"/>
        <w:spacing w:line="332" w:lineRule="auto"/>
        <w:rPr>
          <w:rFonts w:ascii="宋体" w:hAnsi="宋体" w:cs="宋体"/>
          <w:szCs w:val="32"/>
        </w:rPr>
      </w:pPr>
      <w:r/>
      <w:bookmarkStart w:id="523" w:name="_Toc300935016"/>
      <w:r/>
      <w:bookmarkStart w:id="524" w:name="_Toc296346724"/>
      <w:r/>
      <w:bookmarkStart w:id="525" w:name="_Toc297216224"/>
      <w:r/>
      <w:bookmarkStart w:id="526" w:name="_Toc292559428"/>
      <w:r/>
      <w:bookmarkStart w:id="527" w:name="_Toc297048409"/>
      <w:r/>
      <w:bookmarkStart w:id="528" w:name="_Toc296944562"/>
      <w:r/>
      <w:bookmarkStart w:id="529" w:name="_Toc296503223"/>
      <w:r/>
      <w:bookmarkStart w:id="530" w:name="_Toc297123565"/>
      <w:r/>
      <w:bookmarkStart w:id="531" w:name="_Toc292559933"/>
      <w:r/>
      <w:bookmarkStart w:id="532" w:name="_Toc297120523"/>
      <w:r/>
      <w:bookmarkStart w:id="533" w:name="_Toc312678056"/>
      <w:r/>
      <w:bookmarkStart w:id="534" w:name="_Toc304295596"/>
      <w:r/>
      <w:bookmarkStart w:id="535" w:name="_Toc296891263"/>
      <w:r/>
      <w:bookmarkStart w:id="536" w:name="_Toc296347222"/>
      <w:r/>
      <w:bookmarkStart w:id="537" w:name="_Toc296891051"/>
      <w:r/>
      <w:bookmarkStart w:id="538" w:name="_Toc303539173"/>
      <w:r/>
      <w:bookmarkStart w:id="539" w:name="_Toc267251470"/>
      <w:r/>
      <w:bookmarkStart w:id="540" w:name="_Toc267251474"/>
      <w:r/>
      <w:bookmarkStart w:id="541" w:name="_Toc267251475"/>
      <w:r/>
      <w:bookmarkStart w:id="542" w:name="_Toc267251472"/>
      <w:r/>
      <w:bookmarkStart w:id="543" w:name="_Toc267251476"/>
      <w:r/>
      <w:bookmarkStart w:id="544" w:name="_Toc267251471"/>
      <w:r/>
      <w:bookmarkStart w:id="545" w:name="_Toc267251473"/>
      <w:r>
        <w:rPr>
          <w:rFonts w:hint="eastAsia" w:ascii="宋体" w:hAnsi="宋体" w:cs="宋体"/>
          <w:szCs w:val="32"/>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20"/>
        <w:jc w:val="left"/>
        <w:spacing w:line="332" w:lineRule="auto"/>
        <w:rPr>
          <w:rFonts w:ascii="宋体" w:hAnsi="宋体" w:cs="宋体"/>
          <w:szCs w:val="32"/>
        </w:rPr>
      </w:pPr>
      <w:r/>
      <w:bookmarkStart w:id="546" w:name="_Toc280868704"/>
      <w:r/>
      <w:bookmarkStart w:id="547" w:name="_Toc280868705"/>
      <w:r/>
      <w:bookmarkStart w:id="548" w:name="_Toc280868706"/>
      <w:r/>
      <w:bookmarkStart w:id="549" w:name="_Toc280868707"/>
      <w:r/>
      <w:bookmarkStart w:id="550" w:name="_Toc280868708"/>
      <w:r/>
      <w:bookmarkStart w:id="551" w:name="_Toc280868709"/>
      <w:r>
        <w:rPr>
          <w:rFonts w:hint="eastAsia" w:ascii="宋体" w:hAnsi="宋体" w:cs="宋体"/>
          <w:szCs w:val="32"/>
        </w:rPr>
        <w:t xml:space="preserve">13.2.2竣工验收程序</w:t>
      </w:r>
      <w:bookmarkEnd w:id="546"/>
      <w:r/>
      <w:r/>
    </w:p>
    <w:p>
      <w:pPr>
        <w:ind w:firstLine="420"/>
        <w:jc w:val="left"/>
        <w:spacing w:line="332" w:lineRule="auto"/>
        <w:rPr>
          <w:rFonts w:ascii="宋体" w:hAnsi="宋体" w:cs="宋体"/>
          <w:szCs w:val="32"/>
        </w:rPr>
      </w:pPr>
      <w:r>
        <w:rPr>
          <w:rFonts w:hint="eastAsia" w:ascii="宋体" w:hAnsi="宋体" w:cs="宋体"/>
          <w:szCs w:val="32"/>
        </w:rPr>
        <w:t xml:space="preserve">关于竣工验收程序的约定：</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jc w:val="left"/>
        <w:spacing w:line="332" w:lineRule="auto"/>
        <w:rPr>
          <w:rFonts w:ascii="宋体" w:hAnsi="宋体" w:cs="宋体"/>
          <w:szCs w:val="32"/>
          <w:u w:val="single"/>
        </w:rPr>
      </w:pPr>
      <w:r>
        <w:rPr>
          <w:rFonts w:hint="eastAsia" w:ascii="宋体" w:hAnsi="宋体" w:cs="宋体"/>
          <w:szCs w:val="32"/>
        </w:rPr>
        <w:t xml:space="preserve">发包人不按照本项约定组织竣工验收、颁发工程接收证书的违约金的计算方法：</w:t>
      </w:r>
      <w:r>
        <w:rPr>
          <w:rFonts w:hint="eastAsia" w:ascii="宋体" w:hAnsi="宋体" w:cs="宋体"/>
          <w:szCs w:val="32"/>
          <w:u w:val="single"/>
        </w:rPr>
        <w:t xml:space="preserve">颁发工程接</w:t>
      </w:r>
      <w:r/>
    </w:p>
    <w:p>
      <w:pPr>
        <w:jc w:val="left"/>
        <w:spacing w:line="332" w:lineRule="auto"/>
        <w:rPr>
          <w:rFonts w:ascii="宋体" w:hAnsi="宋体" w:cs="宋体"/>
          <w:szCs w:val="32"/>
        </w:rPr>
      </w:pPr>
      <w:r>
        <w:rPr>
          <w:rFonts w:hint="eastAsia" w:ascii="宋体" w:hAnsi="宋体" w:cs="宋体"/>
          <w:szCs w:val="32"/>
          <w:u w:val="single"/>
        </w:rPr>
        <w:t xml:space="preserve">受证书后 7 天内完成工程的移交 </w:t>
      </w:r>
      <w:r>
        <w:rPr>
          <w:rFonts w:hint="eastAsia" w:ascii="宋体" w:hAnsi="宋体" w:cs="宋体"/>
          <w:szCs w:val="32"/>
        </w:rPr>
        <w:t xml:space="preserve">。</w:t>
      </w:r>
      <w:bookmarkEnd w:id="547"/>
      <w:r/>
      <w:r/>
    </w:p>
    <w:p>
      <w:pPr>
        <w:ind w:firstLine="420"/>
        <w:jc w:val="left"/>
        <w:spacing w:line="332" w:lineRule="auto"/>
        <w:rPr>
          <w:rFonts w:ascii="宋体" w:hAnsi="宋体" w:cs="宋体"/>
          <w:szCs w:val="32"/>
        </w:rPr>
      </w:pPr>
      <w:r>
        <w:rPr>
          <w:rFonts w:hint="eastAsia" w:ascii="宋体" w:hAnsi="宋体" w:cs="宋体"/>
          <w:szCs w:val="32"/>
        </w:rPr>
        <w:t xml:space="preserve">13.2.5移交、接收全部与部分工程</w:t>
      </w:r>
      <w:bookmarkEnd w:id="548"/>
      <w:r/>
      <w:r/>
    </w:p>
    <w:p>
      <w:pPr>
        <w:ind w:firstLine="420"/>
        <w:jc w:val="left"/>
        <w:spacing w:line="332" w:lineRule="auto"/>
        <w:rPr>
          <w:rFonts w:ascii="宋体" w:hAnsi="宋体" w:cs="宋体"/>
          <w:szCs w:val="32"/>
        </w:rPr>
      </w:pPr>
      <w:r>
        <w:rPr>
          <w:rFonts w:hint="eastAsia" w:ascii="宋体" w:hAnsi="宋体" w:cs="宋体"/>
          <w:szCs w:val="32"/>
        </w:rPr>
        <w:t xml:space="preserve">承包人向发包人移交工程的期限：</w:t>
      </w:r>
      <w:r>
        <w:rPr>
          <w:rFonts w:hint="eastAsia" w:ascii="宋体" w:hAnsi="宋体" w:cs="宋体"/>
          <w:szCs w:val="32"/>
          <w:u w:val="single"/>
        </w:rPr>
        <w:t xml:space="preserve">颁发工程接受证书后 7 天内完成工程的移交</w:t>
      </w:r>
      <w:r>
        <w:rPr>
          <w:rFonts w:hint="eastAsia" w:ascii="宋体" w:hAnsi="宋体" w:cs="宋体"/>
          <w:szCs w:val="32"/>
        </w:rPr>
        <w:t xml:space="preserve">。</w:t>
      </w:r>
      <w:r/>
    </w:p>
    <w:p>
      <w:pPr>
        <w:ind w:firstLine="420"/>
        <w:jc w:val="left"/>
        <w:spacing w:line="332" w:lineRule="auto"/>
        <w:rPr>
          <w:rFonts w:ascii="宋体" w:hAnsi="宋体" w:cs="宋体"/>
          <w:szCs w:val="32"/>
          <w:u w:val="single"/>
        </w:rPr>
      </w:pPr>
      <w:r>
        <w:rPr>
          <w:rFonts w:hint="eastAsia" w:ascii="宋体" w:hAnsi="宋体" w:cs="宋体"/>
          <w:szCs w:val="32"/>
        </w:rPr>
        <w:t xml:space="preserve">发包人未按本合同约定接收全部或部分工程的，违约金的计算方法为：</w:t>
      </w:r>
      <w:r>
        <w:rPr>
          <w:rFonts w:hint="eastAsia" w:ascii="宋体" w:hAnsi="宋体" w:cs="宋体"/>
          <w:szCs w:val="32"/>
          <w:u w:val="single"/>
        </w:rPr>
        <w:t xml:space="preserve">如有，双方另行约定</w:t>
      </w:r>
      <w:r>
        <w:rPr>
          <w:rFonts w:hint="eastAsia" w:ascii="宋体" w:hAnsi="宋体" w:cs="宋体"/>
          <w:szCs w:val="32"/>
        </w:rPr>
        <w:t xml:space="preserve">。</w:t>
      </w:r>
      <w:bookmarkEnd w:id="549"/>
      <w:r/>
      <w:r/>
    </w:p>
    <w:p>
      <w:pPr>
        <w:ind w:firstLine="420"/>
        <w:jc w:val="left"/>
        <w:spacing w:line="332" w:lineRule="auto"/>
        <w:rPr>
          <w:rFonts w:ascii="宋体" w:hAnsi="宋体" w:cs="宋体"/>
          <w:szCs w:val="32"/>
        </w:rPr>
      </w:pPr>
      <w:r>
        <w:rPr>
          <w:rFonts w:hint="eastAsia" w:ascii="宋体" w:hAnsi="宋体" w:cs="宋体"/>
          <w:szCs w:val="32"/>
        </w:rPr>
        <w:t xml:space="preserve">承包人未按时移交工程的，违约金的计算方法为：</w:t>
      </w:r>
      <w:r>
        <w:rPr>
          <w:rFonts w:hint="eastAsia" w:ascii="宋体" w:hAnsi="宋体" w:cs="宋体"/>
          <w:szCs w:val="32"/>
          <w:u w:val="single"/>
        </w:rPr>
        <w:t xml:space="preserve">每天赔偿金额为0.5万元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13.3 工程试车</w:t>
      </w:r>
      <w:bookmarkEnd w:id="550"/>
      <w:r/>
      <w:r/>
    </w:p>
    <w:p>
      <w:pPr>
        <w:ind w:firstLine="420"/>
        <w:jc w:val="left"/>
        <w:spacing w:line="332" w:lineRule="auto"/>
        <w:rPr>
          <w:rFonts w:ascii="宋体" w:hAnsi="宋体" w:cs="宋体"/>
          <w:szCs w:val="32"/>
        </w:rPr>
      </w:pPr>
      <w:r>
        <w:rPr>
          <w:rFonts w:hint="eastAsia" w:ascii="宋体" w:hAnsi="宋体" w:cs="宋体"/>
          <w:szCs w:val="32"/>
        </w:rPr>
        <w:t xml:space="preserve">13.3.1 试车程序</w:t>
      </w:r>
      <w:r/>
    </w:p>
    <w:p>
      <w:pPr>
        <w:ind w:firstLine="420"/>
        <w:jc w:val="left"/>
        <w:spacing w:line="332" w:lineRule="auto"/>
        <w:rPr>
          <w:rFonts w:ascii="宋体" w:hAnsi="宋体" w:cs="宋体"/>
          <w:szCs w:val="32"/>
        </w:rPr>
      </w:pPr>
      <w:r>
        <w:rPr>
          <w:rFonts w:hint="eastAsia" w:ascii="宋体" w:hAnsi="宋体" w:cs="宋体"/>
          <w:szCs w:val="32"/>
        </w:rPr>
        <w:t xml:space="preserve">工程试车内容：</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（1）单机无负荷试车费用由</w:t>
      </w:r>
      <w:r>
        <w:rPr>
          <w:rFonts w:hint="eastAsia" w:ascii="宋体" w:hAnsi="宋体" w:cs="宋体"/>
          <w:szCs w:val="32"/>
          <w:u w:val="single"/>
        </w:rPr>
        <w:t xml:space="preserve">   承包人  </w:t>
      </w:r>
      <w:r>
        <w:rPr>
          <w:rFonts w:hint="eastAsia" w:ascii="宋体" w:hAnsi="宋体" w:cs="宋体"/>
          <w:szCs w:val="32"/>
        </w:rPr>
        <w:t xml:space="preserve">承担；</w:t>
      </w:r>
      <w:r/>
    </w:p>
    <w:p>
      <w:pPr>
        <w:ind w:firstLine="420"/>
        <w:jc w:val="left"/>
        <w:spacing w:line="332" w:lineRule="auto"/>
        <w:rPr>
          <w:rFonts w:ascii="宋体" w:hAnsi="宋体" w:cs="宋体"/>
          <w:szCs w:val="32"/>
        </w:rPr>
      </w:pPr>
      <w:r>
        <w:rPr>
          <w:rFonts w:hint="eastAsia" w:ascii="宋体" w:hAnsi="宋体" w:cs="宋体"/>
          <w:szCs w:val="32"/>
        </w:rPr>
        <w:t xml:space="preserve">（2）无负荷联动试车费用由</w:t>
      </w:r>
      <w:r>
        <w:rPr>
          <w:rFonts w:hint="eastAsia" w:ascii="宋体" w:hAnsi="宋体" w:cs="宋体"/>
          <w:szCs w:val="32"/>
          <w:u w:val="single"/>
        </w:rPr>
        <w:t xml:space="preserve">   承包人  </w:t>
      </w:r>
      <w:r>
        <w:rPr>
          <w:rFonts w:hint="eastAsia" w:ascii="宋体" w:hAnsi="宋体" w:cs="宋体"/>
          <w:szCs w:val="32"/>
        </w:rPr>
        <w:t xml:space="preserve">承担。</w:t>
      </w:r>
      <w:r/>
    </w:p>
    <w:p>
      <w:pPr>
        <w:ind w:firstLine="420"/>
        <w:jc w:val="left"/>
        <w:spacing w:line="332" w:lineRule="auto"/>
        <w:rPr>
          <w:rFonts w:ascii="宋体" w:hAnsi="宋体" w:cs="宋体"/>
          <w:szCs w:val="32"/>
        </w:rPr>
      </w:pPr>
      <w:r>
        <w:rPr>
          <w:rFonts w:hint="eastAsia" w:ascii="宋体" w:hAnsi="宋体" w:cs="宋体"/>
          <w:szCs w:val="32"/>
        </w:rPr>
        <w:t xml:space="preserve">13.3.3 投料试车</w:t>
      </w:r>
      <w:r/>
    </w:p>
    <w:p>
      <w:pPr>
        <w:ind w:firstLine="420"/>
        <w:jc w:val="left"/>
        <w:spacing w:line="332" w:lineRule="auto"/>
        <w:rPr>
          <w:rFonts w:ascii="宋体" w:hAnsi="宋体" w:cs="宋体"/>
          <w:szCs w:val="32"/>
        </w:rPr>
      </w:pPr>
      <w:r>
        <w:rPr>
          <w:rFonts w:hint="eastAsia" w:ascii="宋体" w:hAnsi="宋体" w:cs="宋体"/>
          <w:szCs w:val="32"/>
        </w:rPr>
        <w:t xml:space="preserve">关于投料试车相关事项的约定：</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13.6 竣工退场</w:t>
      </w:r>
      <w:r/>
    </w:p>
    <w:p>
      <w:pPr>
        <w:ind w:firstLine="420"/>
        <w:jc w:val="left"/>
        <w:spacing w:line="332" w:lineRule="auto"/>
        <w:rPr>
          <w:rFonts w:ascii="宋体" w:hAnsi="宋体" w:cs="宋体"/>
          <w:szCs w:val="32"/>
        </w:rPr>
      </w:pPr>
      <w:r>
        <w:rPr>
          <w:rFonts w:hint="eastAsia" w:ascii="宋体" w:hAnsi="宋体" w:cs="宋体"/>
          <w:szCs w:val="32"/>
        </w:rPr>
        <w:t xml:space="preserve">13.6.1 竣工退场</w:t>
      </w:r>
      <w:r/>
    </w:p>
    <w:p>
      <w:pPr>
        <w:ind w:firstLine="420"/>
        <w:jc w:val="left"/>
        <w:spacing w:line="332" w:lineRule="auto"/>
        <w:rPr>
          <w:rFonts w:ascii="宋体" w:hAnsi="宋体" w:cs="宋体"/>
          <w:szCs w:val="32"/>
        </w:rPr>
      </w:pPr>
      <w:r>
        <w:rPr>
          <w:rFonts w:hint="eastAsia" w:ascii="宋体" w:hAnsi="宋体" w:cs="宋体"/>
          <w:szCs w:val="32"/>
        </w:rPr>
        <w:t xml:space="preserve">承包人完成竣工退场的期限：</w:t>
      </w:r>
      <w:r>
        <w:rPr>
          <w:rFonts w:hint="eastAsia" w:ascii="宋体" w:hAnsi="宋体" w:cs="宋体"/>
          <w:szCs w:val="32"/>
          <w:u w:val="single"/>
        </w:rPr>
        <w:t xml:space="preserve"> 工程竣工验收合格一周内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552" w:name="_Toc351203646"/>
      <w:r>
        <w:rPr>
          <w:rFonts w:hint="eastAsia" w:ascii="宋体" w:hAnsi="宋体" w:eastAsia="宋体" w:cs="宋体"/>
          <w:bCs w:val="0"/>
          <w:szCs w:val="32"/>
        </w:rPr>
        <w:t xml:space="preserve">14. 竣工结算</w:t>
      </w:r>
      <w:bookmarkEnd w:id="552"/>
      <w:r/>
      <w:r/>
    </w:p>
    <w:p>
      <w:pPr>
        <w:ind w:firstLine="420"/>
        <w:spacing w:line="332" w:lineRule="auto"/>
        <w:rPr>
          <w:rFonts w:ascii="宋体" w:hAnsi="宋体" w:cs="宋体"/>
          <w:szCs w:val="32"/>
        </w:rPr>
      </w:pPr>
      <w:r>
        <w:rPr>
          <w:rFonts w:hint="eastAsia" w:ascii="宋体" w:hAnsi="宋体" w:cs="宋体"/>
          <w:szCs w:val="32"/>
        </w:rPr>
        <w:t xml:space="preserve">14.1 竣工结算申请</w:t>
      </w:r>
      <w:r/>
    </w:p>
    <w:p>
      <w:pPr>
        <w:ind w:firstLine="420"/>
        <w:jc w:val="left"/>
        <w:spacing w:line="332" w:lineRule="auto"/>
        <w:rPr>
          <w:rFonts w:ascii="宋体" w:hAnsi="宋体" w:cs="宋体"/>
          <w:szCs w:val="32"/>
        </w:rPr>
      </w:pPr>
      <w:r>
        <w:rPr>
          <w:rFonts w:hint="eastAsia" w:ascii="宋体" w:hAnsi="宋体" w:cs="宋体"/>
          <w:szCs w:val="32"/>
        </w:rPr>
        <w:t xml:space="preserve">承包人提交竣工结算申请单的期限：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竣工结算申请单应包括的内容：</w:t>
      </w:r>
      <w:r>
        <w:rPr>
          <w:rFonts w:hint="eastAsia" w:ascii="宋体" w:hAnsi="宋体" w:cs="宋体"/>
          <w:szCs w:val="32"/>
          <w:u w:val="single"/>
        </w:rPr>
        <w:t xml:space="preserve">无另有约定，按通用条款执行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14.2 竣工结算审核</w:t>
      </w:r>
      <w:r/>
    </w:p>
    <w:p>
      <w:pPr>
        <w:ind w:firstLine="420"/>
        <w:jc w:val="left"/>
        <w:spacing w:line="332" w:lineRule="auto"/>
        <w:rPr>
          <w:rFonts w:ascii="宋体" w:hAnsi="宋体" w:cs="宋体"/>
          <w:szCs w:val="32"/>
        </w:rPr>
      </w:pPr>
      <w:r>
        <w:rPr>
          <w:rFonts w:hint="eastAsia" w:ascii="宋体" w:hAnsi="宋体" w:cs="宋体"/>
          <w:szCs w:val="32"/>
        </w:rPr>
        <w:t xml:space="preserve">发包人审批竣工付款申请单的期限：</w:t>
      </w:r>
      <w:r>
        <w:rPr>
          <w:rFonts w:hint="eastAsia" w:ascii="宋体" w:hAnsi="宋体" w:cs="宋体"/>
          <w:szCs w:val="32"/>
          <w:u w:val="single"/>
        </w:rPr>
        <w:t xml:space="preserve"> 按照采购文件第二章中付款方式约定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发包人完成竣工付款的期限：</w:t>
      </w:r>
      <w:r>
        <w:rPr>
          <w:rFonts w:hint="eastAsia" w:ascii="宋体" w:hAnsi="宋体" w:cs="宋体"/>
          <w:szCs w:val="32"/>
          <w:u w:val="single"/>
        </w:rPr>
        <w:t xml:space="preserve">  按照采购文件第二章中付款方式约定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关于竣工付款证书异议部分复核的方式和程序：</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14.4 最终结清</w:t>
      </w:r>
      <w:r/>
    </w:p>
    <w:p>
      <w:pPr>
        <w:ind w:firstLine="420"/>
        <w:jc w:val="left"/>
        <w:spacing w:line="332" w:lineRule="auto"/>
        <w:rPr>
          <w:rFonts w:ascii="宋体" w:hAnsi="宋体" w:cs="宋体"/>
          <w:szCs w:val="32"/>
        </w:rPr>
      </w:pPr>
      <w:r>
        <w:rPr>
          <w:rFonts w:hint="eastAsia" w:ascii="宋体" w:hAnsi="宋体" w:cs="宋体"/>
          <w:szCs w:val="32"/>
        </w:rPr>
        <w:t xml:space="preserve">14.4.1 最终结清申请单</w:t>
      </w:r>
      <w:r/>
    </w:p>
    <w:p>
      <w:pPr>
        <w:ind w:firstLine="420"/>
        <w:jc w:val="left"/>
        <w:spacing w:line="332" w:lineRule="auto"/>
        <w:rPr>
          <w:rFonts w:ascii="宋体" w:hAnsi="宋体" w:cs="宋体"/>
          <w:szCs w:val="32"/>
        </w:rPr>
      </w:pPr>
      <w:r>
        <w:rPr>
          <w:rFonts w:hint="eastAsia" w:ascii="宋体" w:hAnsi="宋体" w:cs="宋体"/>
          <w:szCs w:val="32"/>
        </w:rPr>
        <w:t xml:space="preserve">承包人提交最终结清申请单的份数：</w:t>
      </w:r>
      <w:r>
        <w:rPr>
          <w:rFonts w:hint="eastAsia" w:ascii="宋体" w:hAnsi="宋体" w:cs="宋体"/>
          <w:szCs w:val="32"/>
          <w:u w:val="single"/>
        </w:rPr>
        <w:t xml:space="preserve"> 无另有约定，按通用条款执行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承包人提交最终结算申请单的期限：</w:t>
      </w:r>
      <w:r>
        <w:rPr>
          <w:rFonts w:hint="eastAsia" w:ascii="宋体" w:hAnsi="宋体" w:cs="宋体"/>
          <w:szCs w:val="32"/>
          <w:u w:val="single"/>
        </w:rPr>
        <w:t xml:space="preserve"> 无另有约定，按通用条款执行  </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14.4.2 最终结清证书和支付</w:t>
      </w:r>
      <w:r/>
    </w:p>
    <w:p>
      <w:pPr>
        <w:ind w:firstLine="420"/>
        <w:jc w:val="left"/>
        <w:spacing w:line="332" w:lineRule="auto"/>
        <w:rPr>
          <w:rFonts w:ascii="宋体" w:hAnsi="宋体" w:cs="宋体"/>
          <w:szCs w:val="32"/>
        </w:rPr>
      </w:pPr>
      <w:r>
        <w:rPr>
          <w:rFonts w:hint="eastAsia" w:ascii="宋体" w:hAnsi="宋体" w:cs="宋体"/>
          <w:szCs w:val="32"/>
        </w:rPr>
        <w:t xml:space="preserve">（1）发包人完成最终结清申请单的审批并颁发最终结清证书的期限：</w:t>
      </w:r>
      <w:r>
        <w:rPr>
          <w:rFonts w:hint="eastAsia" w:ascii="宋体" w:hAnsi="宋体" w:cs="宋体"/>
          <w:szCs w:val="32"/>
          <w:u w:val="single"/>
        </w:rPr>
        <w:t xml:space="preserve">发包人在收到承包人最终结清申请单后完成审批</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（2）发包人完成支付的期限：</w:t>
      </w:r>
      <w:r>
        <w:rPr>
          <w:rFonts w:hint="eastAsia" w:ascii="宋体" w:hAnsi="宋体" w:cs="宋体"/>
          <w:szCs w:val="32"/>
          <w:u w:val="single"/>
        </w:rPr>
        <w:t xml:space="preserve">无另有约定，按通用条款执行</w:t>
      </w:r>
      <w:r>
        <w:rPr>
          <w:rFonts w:hint="eastAsia" w:ascii="宋体" w:hAnsi="宋体" w:cs="宋体"/>
          <w:szCs w:val="32"/>
        </w:rPr>
        <w:t xml:space="preserve">。</w:t>
      </w:r>
      <w:bookmarkEnd w:id="539"/>
      <w:r/>
      <w:bookmarkEnd w:id="540"/>
      <w:r/>
      <w:bookmarkEnd w:id="541"/>
      <w:r/>
      <w:bookmarkEnd w:id="542"/>
      <w:r/>
      <w:bookmarkEnd w:id="543"/>
      <w:r/>
      <w:bookmarkEnd w:id="544"/>
      <w:r/>
      <w:bookmarkEnd w:id="545"/>
      <w:r/>
      <w:bookmarkEnd w:id="551"/>
      <w:r/>
      <w:r/>
    </w:p>
    <w:p>
      <w:pPr>
        <w:pStyle w:val="745"/>
        <w:spacing w:before="0" w:after="0" w:line="332" w:lineRule="auto"/>
        <w:rPr>
          <w:rFonts w:ascii="宋体" w:hAnsi="宋体" w:eastAsia="宋体" w:cs="宋体"/>
          <w:bCs w:val="0"/>
          <w:szCs w:val="32"/>
        </w:rPr>
      </w:pPr>
      <w:r/>
      <w:bookmarkStart w:id="553" w:name="_Toc351203647"/>
      <w:r/>
      <w:bookmarkStart w:id="554" w:name="_Toc267251483"/>
      <w:r/>
      <w:bookmarkStart w:id="555" w:name="_Toc267251482"/>
      <w:r/>
      <w:bookmarkStart w:id="556" w:name="_Toc267251484"/>
      <w:r/>
      <w:bookmarkStart w:id="557" w:name="_Toc267251485"/>
      <w:r/>
      <w:bookmarkStart w:id="558" w:name="_Toc267251486"/>
      <w:r/>
      <w:bookmarkStart w:id="559" w:name="_Toc267251489"/>
      <w:r/>
      <w:bookmarkStart w:id="560" w:name="_Toc267251488"/>
      <w:r/>
      <w:bookmarkStart w:id="561" w:name="_Toc267251490"/>
      <w:r/>
      <w:bookmarkStart w:id="562" w:name="_Toc267251503"/>
      <w:r/>
      <w:bookmarkStart w:id="563" w:name="_Toc267251495"/>
      <w:r/>
      <w:bookmarkStart w:id="564" w:name="_Toc267251501"/>
      <w:r/>
      <w:bookmarkStart w:id="565" w:name="_Toc267251492"/>
      <w:r/>
      <w:bookmarkStart w:id="566" w:name="_Toc267251491"/>
      <w:r/>
      <w:bookmarkStart w:id="567" w:name="_Toc267251499"/>
      <w:r/>
      <w:bookmarkStart w:id="568" w:name="_Toc267251498"/>
      <w:r/>
      <w:bookmarkStart w:id="569" w:name="_Toc267251502"/>
      <w:r/>
      <w:bookmarkStart w:id="570" w:name="_Toc267251493"/>
      <w:r/>
      <w:bookmarkStart w:id="571" w:name="_Toc267251496"/>
      <w:r/>
      <w:bookmarkStart w:id="572" w:name="_Toc267251497"/>
      <w:r/>
      <w:bookmarkStart w:id="573" w:name="_Toc267251494"/>
      <w:r/>
      <w:bookmarkStart w:id="574" w:name="_Toc267251504"/>
      <w:r/>
      <w:bookmarkStart w:id="575" w:name="_Toc267251506"/>
      <w:r/>
      <w:bookmarkStart w:id="576" w:name="_Toc267251507"/>
      <w:r/>
      <w:bookmarkStart w:id="577" w:name="_Toc267251508"/>
      <w:r/>
      <w:bookmarkStart w:id="578" w:name="_Toc267251514"/>
      <w:r/>
      <w:bookmarkStart w:id="579" w:name="_Toc267251510"/>
      <w:r/>
      <w:bookmarkStart w:id="580" w:name="_Toc267251515"/>
      <w:r/>
      <w:bookmarkStart w:id="581" w:name="_Toc267251509"/>
      <w:r/>
      <w:bookmarkStart w:id="582" w:name="_Toc267251511"/>
      <w:r/>
      <w:bookmarkStart w:id="583" w:name="_Toc267251513"/>
      <w:r>
        <w:rPr>
          <w:rFonts w:hint="eastAsia" w:ascii="宋体" w:hAnsi="宋体" w:eastAsia="宋体" w:cs="宋体"/>
          <w:bCs w:val="0"/>
          <w:szCs w:val="32"/>
        </w:rPr>
        <w:t xml:space="preserve">15. 缺陷责任期与保修</w:t>
      </w:r>
      <w:bookmarkEnd w:id="553"/>
      <w:r/>
      <w:r/>
    </w:p>
    <w:p>
      <w:pPr>
        <w:ind w:firstLine="420"/>
        <w:spacing w:line="332" w:lineRule="auto"/>
        <w:rPr>
          <w:rFonts w:ascii="宋体" w:hAnsi="宋体" w:cs="宋体"/>
          <w:szCs w:val="32"/>
        </w:rPr>
      </w:pPr>
      <w:r>
        <w:rPr>
          <w:rFonts w:hint="eastAsia" w:ascii="宋体" w:hAnsi="宋体" w:cs="宋体"/>
          <w:szCs w:val="32"/>
        </w:rPr>
        <w:t xml:space="preserve">15.2缺陷责任期</w:t>
      </w:r>
      <w:bookmarkEnd w:id="554"/>
      <w:r/>
      <w:r/>
    </w:p>
    <w:p>
      <w:pPr>
        <w:ind w:firstLine="420"/>
        <w:jc w:val="left"/>
        <w:spacing w:line="332" w:lineRule="auto"/>
        <w:rPr>
          <w:rFonts w:ascii="宋体" w:hAnsi="宋体" w:cs="宋体"/>
          <w:szCs w:val="32"/>
        </w:rPr>
      </w:pPr>
      <w:r>
        <w:rPr>
          <w:rFonts w:hint="eastAsia" w:ascii="宋体" w:hAnsi="宋体" w:cs="宋体"/>
          <w:szCs w:val="32"/>
        </w:rPr>
        <w:t xml:space="preserve">缺陷责任期的具体期限：</w:t>
      </w:r>
      <w:r>
        <w:rPr>
          <w:rFonts w:hint="eastAsia" w:ascii="宋体" w:hAnsi="宋体" w:cs="宋体"/>
          <w:szCs w:val="32"/>
          <w:u w:val="single"/>
        </w:rPr>
        <w:t xml:space="preserve"> </w:t>
      </w:r>
      <w:r>
        <w:rPr>
          <w:rFonts w:ascii="宋体" w:hAnsi="宋体" w:cs="宋体"/>
          <w:szCs w:val="32"/>
          <w:u w:val="single"/>
        </w:rPr>
        <w:t xml:space="preserve">2</w:t>
      </w:r>
      <w:r>
        <w:rPr>
          <w:rFonts w:hint="eastAsia" w:ascii="宋体" w:hAnsi="宋体" w:cs="宋体"/>
          <w:szCs w:val="32"/>
          <w:u w:val="single"/>
        </w:rPr>
        <w:t xml:space="preserve">年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15.3 质量保证金</w:t>
      </w:r>
      <w:r/>
    </w:p>
    <w:p>
      <w:pPr>
        <w:ind w:firstLine="420"/>
        <w:jc w:val="left"/>
        <w:spacing w:line="332" w:lineRule="auto"/>
        <w:rPr>
          <w:rFonts w:ascii="宋体" w:hAnsi="宋体" w:cs="宋体"/>
          <w:szCs w:val="32"/>
        </w:rPr>
      </w:pPr>
      <w:r>
        <w:rPr>
          <w:rFonts w:hint="eastAsia" w:ascii="宋体" w:hAnsi="宋体" w:cs="宋体"/>
          <w:szCs w:val="32"/>
        </w:rPr>
        <w:t xml:space="preserve">关于是否扣留质量保证金的约定：</w:t>
      </w:r>
      <w:r>
        <w:rPr>
          <w:rFonts w:hint="eastAsia" w:ascii="宋体" w:hAnsi="宋体" w:cs="宋体"/>
          <w:szCs w:val="32"/>
          <w:u w:val="single"/>
        </w:rPr>
        <w:t xml:space="preserve">  是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15.3.1 承包人提供质量保证金的方式</w:t>
      </w:r>
      <w:r/>
    </w:p>
    <w:p>
      <w:pPr>
        <w:ind w:firstLine="420"/>
        <w:jc w:val="left"/>
        <w:spacing w:line="332" w:lineRule="auto"/>
        <w:rPr>
          <w:rFonts w:ascii="宋体" w:hAnsi="宋体" w:cs="宋体"/>
          <w:szCs w:val="32"/>
        </w:rPr>
      </w:pPr>
      <w:r>
        <w:rPr>
          <w:rFonts w:hint="eastAsia" w:ascii="宋体" w:hAnsi="宋体" w:cs="宋体"/>
          <w:szCs w:val="32"/>
        </w:rPr>
        <w:t xml:space="preserve">质量保证金采用以下第</w:t>
      </w:r>
      <w:r>
        <w:rPr>
          <w:rFonts w:hint="eastAsia" w:ascii="宋体" w:hAnsi="宋体" w:cs="宋体"/>
          <w:szCs w:val="32"/>
          <w:u w:val="single"/>
        </w:rPr>
        <w:t xml:space="preserve"> （3） </w:t>
      </w:r>
      <w:r>
        <w:rPr>
          <w:rFonts w:hint="eastAsia" w:ascii="宋体" w:hAnsi="宋体" w:cs="宋体"/>
          <w:szCs w:val="32"/>
        </w:rPr>
        <w:t xml:space="preserve">种方式：</w:t>
      </w:r>
      <w:r/>
    </w:p>
    <w:p>
      <w:pPr>
        <w:ind w:firstLine="420"/>
        <w:jc w:val="left"/>
        <w:spacing w:line="332" w:lineRule="auto"/>
        <w:rPr>
          <w:rFonts w:ascii="宋体" w:hAnsi="宋体" w:cs="宋体"/>
          <w:szCs w:val="32"/>
        </w:rPr>
      </w:pPr>
      <w:r>
        <w:rPr>
          <w:rFonts w:hint="eastAsia" w:ascii="宋体" w:hAnsi="宋体" w:cs="宋体"/>
          <w:szCs w:val="32"/>
        </w:rPr>
        <w:t xml:space="preserve">（1）质量保证金保函，保证金额为：</w:t>
      </w:r>
      <w:r>
        <w:rPr>
          <w:rFonts w:hint="eastAsia" w:ascii="宋体" w:hAnsi="宋体" w:cs="宋体"/>
          <w:szCs w:val="32"/>
          <w:u w:val="single"/>
        </w:rPr>
        <w:t xml:space="preserve">   /    </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（2）</w:t>
      </w:r>
      <w:r>
        <w:rPr>
          <w:rFonts w:hint="eastAsia" w:ascii="宋体" w:hAnsi="宋体" w:cs="宋体"/>
          <w:szCs w:val="32"/>
          <w:u w:val="single"/>
        </w:rPr>
        <w:t xml:space="preserve">  /  </w:t>
      </w:r>
      <w:r>
        <w:rPr>
          <w:rFonts w:hint="eastAsia" w:ascii="宋体" w:hAnsi="宋体" w:cs="宋体"/>
          <w:szCs w:val="32"/>
        </w:rPr>
        <w:t xml:space="preserve">%的工程款；</w:t>
      </w:r>
      <w:r/>
    </w:p>
    <w:p>
      <w:pPr>
        <w:ind w:firstLine="420"/>
        <w:jc w:val="left"/>
        <w:spacing w:line="332" w:lineRule="auto"/>
        <w:rPr>
          <w:rFonts w:ascii="宋体" w:hAnsi="宋体" w:cs="宋体"/>
          <w:szCs w:val="32"/>
        </w:rPr>
      </w:pPr>
      <w:r>
        <w:rPr>
          <w:rFonts w:hint="eastAsia" w:ascii="宋体" w:hAnsi="宋体" w:cs="宋体"/>
          <w:szCs w:val="32"/>
        </w:rPr>
        <w:t xml:space="preserve">（3）其他方式:</w:t>
      </w:r>
      <w:r>
        <w:rPr>
          <w:rFonts w:hint="eastAsia" w:ascii="宋体" w:hAnsi="宋体" w:cs="宋体"/>
          <w:szCs w:val="32"/>
          <w:u w:val="single"/>
        </w:rPr>
        <w:t xml:space="preserve"> 按工程价款结算总额的3%预留工程质量保修金，待缺陷责任期满后返还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15.3.2 质量保证金的扣留 </w:t>
      </w:r>
      <w:r/>
    </w:p>
    <w:p>
      <w:pPr>
        <w:ind w:firstLine="420"/>
        <w:jc w:val="left"/>
        <w:spacing w:line="332" w:lineRule="auto"/>
        <w:rPr>
          <w:rFonts w:ascii="宋体" w:hAnsi="宋体" w:cs="宋体"/>
          <w:szCs w:val="32"/>
        </w:rPr>
      </w:pPr>
      <w:r>
        <w:rPr>
          <w:rFonts w:hint="eastAsia" w:ascii="宋体" w:hAnsi="宋体" w:cs="宋体"/>
          <w:szCs w:val="32"/>
        </w:rPr>
        <w:t xml:space="preserve">质量保证金的扣留采取以下第</w:t>
      </w:r>
      <w:r>
        <w:rPr>
          <w:rFonts w:hint="eastAsia" w:ascii="宋体" w:hAnsi="宋体" w:cs="宋体"/>
          <w:szCs w:val="32"/>
          <w:u w:val="single"/>
        </w:rPr>
        <w:t xml:space="preserve"> （2） </w:t>
      </w:r>
      <w:r>
        <w:rPr>
          <w:rFonts w:hint="eastAsia" w:ascii="宋体" w:hAnsi="宋体" w:cs="宋体"/>
          <w:szCs w:val="32"/>
        </w:rPr>
        <w:t xml:space="preserve">种方式：</w:t>
      </w:r>
      <w:r/>
    </w:p>
    <w:p>
      <w:pPr>
        <w:ind w:firstLine="420"/>
        <w:jc w:val="left"/>
        <w:spacing w:line="332" w:lineRule="auto"/>
        <w:rPr>
          <w:rFonts w:ascii="宋体" w:hAnsi="宋体" w:cs="宋体"/>
          <w:szCs w:val="32"/>
        </w:rPr>
      </w:pPr>
      <w:r>
        <w:rPr>
          <w:rFonts w:hint="eastAsia" w:ascii="宋体" w:hAnsi="宋体" w:cs="宋体"/>
          <w:szCs w:val="32"/>
        </w:rPr>
        <w:t xml:space="preserve">（1）在支付工程进度款时逐次扣留，在此情形下，质量保证金的计算基数不包括预付款的支付、扣回以及价格调整的金额；</w:t>
      </w:r>
      <w:r/>
    </w:p>
    <w:p>
      <w:pPr>
        <w:ind w:firstLine="424"/>
        <w:spacing w:line="332" w:lineRule="auto"/>
        <w:rPr>
          <w:rFonts w:ascii="宋体" w:hAnsi="宋体" w:cs="宋体"/>
        </w:rPr>
      </w:pPr>
      <w:r>
        <w:rPr>
          <w:rFonts w:hint="eastAsia" w:ascii="宋体" w:hAnsi="宋体" w:cs="宋体"/>
        </w:rPr>
        <w:t xml:space="preserve">（2）工程竣工结算时一次性扣留质量保证金；</w:t>
      </w:r>
      <w:r/>
    </w:p>
    <w:p>
      <w:pPr>
        <w:ind w:firstLine="420"/>
        <w:jc w:val="left"/>
        <w:spacing w:line="332" w:lineRule="auto"/>
        <w:rPr>
          <w:rFonts w:ascii="宋体" w:hAnsi="宋体" w:cs="宋体"/>
          <w:szCs w:val="32"/>
        </w:rPr>
      </w:pPr>
      <w:r>
        <w:rPr>
          <w:rFonts w:hint="eastAsia" w:ascii="宋体" w:hAnsi="宋体" w:cs="宋体"/>
          <w:szCs w:val="32"/>
        </w:rPr>
        <w:t xml:space="preserve">（3）其他扣留方式:</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关于质量保证金的补充约定：</w:t>
      </w:r>
      <w:r>
        <w:rPr>
          <w:rFonts w:hint="eastAsia" w:ascii="宋体" w:hAnsi="宋体" w:cs="宋体"/>
          <w:szCs w:val="32"/>
          <w:u w:val="single"/>
        </w:rPr>
        <w:t xml:space="preserve">   /     </w:t>
      </w:r>
      <w:r>
        <w:rPr>
          <w:rFonts w:hint="eastAsia" w:ascii="宋体" w:hAnsi="宋体" w:cs="宋体"/>
          <w:szCs w:val="32"/>
        </w:rPr>
        <w:t xml:space="preserve">。</w:t>
      </w:r>
      <w:bookmarkEnd w:id="555"/>
      <w:r/>
      <w:bookmarkEnd w:id="556"/>
      <w:r/>
      <w:r/>
    </w:p>
    <w:p>
      <w:pPr>
        <w:ind w:firstLine="420"/>
        <w:spacing w:line="332" w:lineRule="auto"/>
        <w:rPr>
          <w:rFonts w:ascii="宋体" w:hAnsi="宋体" w:cs="宋体"/>
          <w:szCs w:val="32"/>
        </w:rPr>
      </w:pPr>
      <w:r>
        <w:rPr>
          <w:rFonts w:hint="eastAsia" w:ascii="宋体" w:hAnsi="宋体" w:cs="宋体"/>
          <w:szCs w:val="32"/>
        </w:rPr>
        <w:t xml:space="preserve">15.4保修</w:t>
      </w:r>
      <w:bookmarkEnd w:id="557"/>
      <w:r/>
      <w:r/>
    </w:p>
    <w:p>
      <w:pPr>
        <w:ind w:firstLine="409"/>
        <w:jc w:val="left"/>
        <w:spacing w:line="332" w:lineRule="auto"/>
        <w:rPr>
          <w:rFonts w:ascii="宋体" w:hAnsi="宋体" w:cs="宋体"/>
          <w:szCs w:val="32"/>
        </w:rPr>
      </w:pPr>
      <w:r>
        <w:rPr>
          <w:rFonts w:hint="eastAsia" w:ascii="宋体" w:hAnsi="宋体" w:cs="宋体"/>
          <w:szCs w:val="32"/>
        </w:rPr>
        <w:t xml:space="preserve">15.4.1 保修责任</w:t>
      </w:r>
      <w:r/>
    </w:p>
    <w:p>
      <w:pPr>
        <w:ind w:firstLine="420"/>
        <w:jc w:val="left"/>
        <w:spacing w:line="332" w:lineRule="auto"/>
        <w:rPr>
          <w:rFonts w:ascii="宋体" w:hAnsi="宋体" w:cs="宋体"/>
          <w:szCs w:val="32"/>
        </w:rPr>
      </w:pPr>
      <w:r>
        <w:rPr>
          <w:rFonts w:hint="eastAsia" w:ascii="宋体" w:hAnsi="宋体" w:cs="宋体"/>
          <w:szCs w:val="32"/>
        </w:rPr>
        <w:t xml:space="preserve">工程保修期为：</w:t>
      </w:r>
      <w:r>
        <w:rPr>
          <w:rFonts w:hint="eastAsia" w:ascii="宋体" w:hAnsi="宋体" w:cs="宋体"/>
          <w:szCs w:val="32"/>
          <w:u w:val="single"/>
        </w:rPr>
        <w:t xml:space="preserve">（1）本合同工程保修期为</w:t>
      </w:r>
      <w:r>
        <w:rPr>
          <w:rFonts w:ascii="宋体" w:hAnsi="宋体" w:cs="宋体"/>
          <w:szCs w:val="32"/>
          <w:u w:val="single"/>
        </w:rPr>
        <w:t xml:space="preserve">2</w:t>
      </w:r>
      <w:r>
        <w:rPr>
          <w:rFonts w:hint="eastAsia" w:ascii="宋体" w:hAnsi="宋体" w:cs="宋体"/>
          <w:szCs w:val="32"/>
          <w:u w:val="single"/>
        </w:rPr>
        <w:t xml:space="preserve">年，自工程竣工验收合格之日起计。（2）保修期内本合同出现任何质量、缺陷等问题，由承包方承担维修、更换、退货等所发生的的一切实际费用，因工程</w:t>
      </w:r>
      <w:r>
        <w:rPr>
          <w:rFonts w:hint="eastAsia" w:ascii="宋体" w:hAnsi="宋体" w:cs="宋体"/>
          <w:szCs w:val="32"/>
          <w:u w:val="single"/>
        </w:rPr>
        <w:t xml:space="preserve">质量问题造成第三方人身伤害、财产损失的，乙方还应予以赔偿</w:t>
      </w:r>
      <w:r>
        <w:rPr>
          <w:rFonts w:hint="eastAsia" w:ascii="宋体" w:hAnsi="宋体" w:cs="宋体"/>
          <w:szCs w:val="32"/>
        </w:rPr>
        <w:t xml:space="preserve">。</w:t>
      </w:r>
      <w:r/>
    </w:p>
    <w:p>
      <w:pPr>
        <w:ind w:firstLine="409"/>
        <w:jc w:val="left"/>
        <w:spacing w:line="332" w:lineRule="auto"/>
        <w:rPr>
          <w:rFonts w:ascii="宋体" w:hAnsi="宋体" w:cs="宋体"/>
          <w:szCs w:val="32"/>
        </w:rPr>
      </w:pPr>
      <w:r>
        <w:rPr>
          <w:rFonts w:hint="eastAsia" w:ascii="宋体" w:hAnsi="宋体" w:cs="宋体"/>
          <w:szCs w:val="32"/>
        </w:rPr>
        <w:t xml:space="preserve">15.4.3 修复通知</w:t>
      </w:r>
      <w:r/>
    </w:p>
    <w:p>
      <w:pPr>
        <w:ind w:firstLine="409"/>
        <w:jc w:val="left"/>
        <w:spacing w:line="332" w:lineRule="auto"/>
        <w:rPr>
          <w:rFonts w:ascii="宋体" w:hAnsi="宋体" w:cs="宋体"/>
          <w:szCs w:val="32"/>
        </w:rPr>
      </w:pPr>
      <w:r>
        <w:rPr>
          <w:rFonts w:hint="eastAsia" w:ascii="宋体" w:hAnsi="宋体" w:cs="宋体"/>
          <w:szCs w:val="32"/>
        </w:rPr>
        <w:t xml:space="preserve">承包人收到保修通知并到达工程现场的合理时间：</w:t>
      </w:r>
      <w:r>
        <w:rPr>
          <w:rFonts w:hint="eastAsia" w:ascii="宋体" w:hAnsi="宋体" w:cs="宋体"/>
          <w:szCs w:val="32"/>
          <w:u w:val="single"/>
        </w:rPr>
        <w:t xml:space="preserve"> 12小时内  </w:t>
      </w:r>
      <w:r>
        <w:rPr>
          <w:rFonts w:hint="eastAsia" w:ascii="宋体" w:hAnsi="宋体" w:cs="宋体"/>
          <w:szCs w:val="32"/>
        </w:rPr>
        <w:t xml:space="preserve">。</w:t>
      </w:r>
      <w:bookmarkEnd w:id="558"/>
      <w:r/>
      <w:bookmarkEnd w:id="559"/>
      <w:r/>
      <w:bookmarkEnd w:id="560"/>
      <w:r/>
      <w:bookmarkEnd w:id="561"/>
      <w:r/>
      <w:r/>
    </w:p>
    <w:p>
      <w:pPr>
        <w:pStyle w:val="745"/>
        <w:spacing w:before="0" w:after="0" w:line="332" w:lineRule="auto"/>
        <w:rPr>
          <w:rFonts w:ascii="宋体" w:hAnsi="宋体" w:eastAsia="宋体" w:cs="宋体"/>
          <w:bCs w:val="0"/>
          <w:szCs w:val="32"/>
        </w:rPr>
      </w:pPr>
      <w:r/>
      <w:bookmarkStart w:id="584" w:name="_Toc351203648"/>
      <w:r/>
      <w:bookmarkStart w:id="585" w:name="_Toc280868717"/>
      <w:r/>
      <w:bookmarkStart w:id="586" w:name="_Toc280868718"/>
      <w:r>
        <w:rPr>
          <w:rFonts w:hint="eastAsia" w:ascii="宋体" w:hAnsi="宋体" w:eastAsia="宋体" w:cs="宋体"/>
          <w:bCs w:val="0"/>
          <w:szCs w:val="32"/>
        </w:rPr>
        <w:t xml:space="preserve">16. 违约</w:t>
      </w:r>
      <w:bookmarkEnd w:id="584"/>
      <w:r/>
      <w:r/>
    </w:p>
    <w:p>
      <w:pPr>
        <w:ind w:firstLine="420"/>
        <w:spacing w:line="332" w:lineRule="auto"/>
        <w:rPr>
          <w:rFonts w:ascii="宋体" w:hAnsi="宋体" w:cs="宋体"/>
          <w:szCs w:val="32"/>
        </w:rPr>
      </w:pPr>
      <w:r>
        <w:rPr>
          <w:rFonts w:hint="eastAsia" w:ascii="宋体" w:hAnsi="宋体" w:cs="宋体"/>
          <w:szCs w:val="32"/>
        </w:rPr>
        <w:t xml:space="preserve">16.1 发包人违约</w:t>
      </w:r>
      <w:r/>
    </w:p>
    <w:p>
      <w:pPr>
        <w:ind w:firstLine="420"/>
        <w:jc w:val="left"/>
        <w:spacing w:line="332" w:lineRule="auto"/>
        <w:rPr>
          <w:rFonts w:ascii="宋体" w:hAnsi="宋体" w:cs="宋体"/>
          <w:szCs w:val="32"/>
        </w:rPr>
      </w:pPr>
      <w:r>
        <w:rPr>
          <w:rFonts w:hint="eastAsia" w:ascii="宋体" w:hAnsi="宋体" w:cs="宋体"/>
          <w:szCs w:val="32"/>
        </w:rPr>
        <w:t xml:space="preserve">16.1.1发包人违约的情形</w:t>
      </w:r>
      <w:r/>
    </w:p>
    <w:p>
      <w:pPr>
        <w:ind w:firstLine="420"/>
        <w:jc w:val="left"/>
        <w:spacing w:line="332" w:lineRule="auto"/>
        <w:rPr>
          <w:rFonts w:ascii="宋体" w:hAnsi="宋体" w:cs="宋体"/>
          <w:szCs w:val="32"/>
        </w:rPr>
      </w:pPr>
      <w:r>
        <w:rPr>
          <w:rFonts w:hint="eastAsia" w:ascii="宋体" w:hAnsi="宋体" w:cs="宋体"/>
          <w:szCs w:val="32"/>
        </w:rPr>
        <w:t xml:space="preserve">发包人违约的其他情形：</w:t>
      </w:r>
      <w:r>
        <w:rPr>
          <w:rFonts w:hint="eastAsia" w:ascii="宋体" w:hAnsi="宋体" w:cs="宋体"/>
          <w:szCs w:val="32"/>
          <w:u w:val="single"/>
        </w:rPr>
        <w:t xml:space="preserve">    无     </w:t>
      </w:r>
      <w:r>
        <w:rPr>
          <w:rFonts w:hint="eastAsia" w:ascii="宋体" w:hAnsi="宋体" w:cs="宋体"/>
          <w:szCs w:val="32"/>
        </w:rPr>
        <w:t xml:space="preserve">。</w:t>
      </w:r>
      <w:r/>
    </w:p>
    <w:p>
      <w:pPr>
        <w:ind w:left="1050" w:hanging="1050"/>
        <w:jc w:val="left"/>
        <w:spacing w:line="332" w:lineRule="auto"/>
        <w:rPr>
          <w:rFonts w:ascii="宋体" w:hAnsi="宋体" w:cs="宋体"/>
          <w:szCs w:val="32"/>
        </w:rPr>
      </w:pPr>
      <w:r>
        <w:rPr>
          <w:rFonts w:hint="eastAsia" w:ascii="宋体" w:hAnsi="宋体" w:cs="宋体"/>
          <w:szCs w:val="32"/>
        </w:rPr>
        <w:t xml:space="preserve">    16.1.2 发包人违约的责任</w:t>
      </w:r>
      <w:r/>
    </w:p>
    <w:p>
      <w:pPr>
        <w:ind w:firstLine="420"/>
        <w:jc w:val="left"/>
        <w:spacing w:line="332" w:lineRule="auto"/>
        <w:rPr>
          <w:rFonts w:ascii="宋体" w:hAnsi="宋体" w:cs="宋体"/>
          <w:szCs w:val="32"/>
        </w:rPr>
      </w:pPr>
      <w:r>
        <w:rPr>
          <w:rFonts w:hint="eastAsia" w:ascii="宋体" w:hAnsi="宋体" w:cs="宋体"/>
          <w:szCs w:val="32"/>
        </w:rPr>
        <w:t xml:space="preserve">发包人违约责任的承担方式和计算方法：</w:t>
      </w:r>
      <w:r/>
    </w:p>
    <w:p>
      <w:pPr>
        <w:ind w:firstLine="420"/>
        <w:jc w:val="left"/>
        <w:spacing w:line="332" w:lineRule="auto"/>
        <w:rPr>
          <w:rFonts w:ascii="宋体" w:hAnsi="宋体" w:cs="宋体"/>
          <w:szCs w:val="32"/>
          <w:u w:val="single"/>
        </w:rPr>
      </w:pPr>
      <w:r>
        <w:rPr>
          <w:rFonts w:hint="eastAsia" w:ascii="宋体" w:hAnsi="宋体" w:cs="宋体"/>
          <w:szCs w:val="32"/>
        </w:rPr>
        <w:t xml:space="preserve">（1）因发包人原因未能在计划开工日期前7天内下达开工通知的违约责任：</w:t>
      </w:r>
      <w:r>
        <w:rPr>
          <w:rFonts w:hint="eastAsia" w:ascii="宋体" w:hAnsi="宋体" w:cs="宋体"/>
          <w:szCs w:val="32"/>
          <w:u w:val="single"/>
        </w:rPr>
        <w:t xml:space="preserve">工期顺延</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（2）因发包人原因未能按合同约定支付合同价款的违约责任：</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（3）发包人违反第10.1款〔变更的范围〕第（2）项约定，自行实施被取消的工作或转由他人实施的违约责任：</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（4）发包人提供的材料、工程设备的规格、数量或质量不符合合同约定，或因发包人原因导致交货日期延误或交货地点变更等情况的违约责任：</w:t>
      </w:r>
      <w:r>
        <w:rPr>
          <w:rFonts w:hint="eastAsia" w:ascii="宋体" w:hAnsi="宋体" w:cs="宋体"/>
          <w:szCs w:val="32"/>
          <w:u w:val="single"/>
        </w:rPr>
        <w:t xml:space="preserve">工期顺延</w:t>
      </w:r>
      <w:r>
        <w:rPr>
          <w:rFonts w:hint="eastAsia" w:ascii="宋体" w:hAnsi="宋体" w:cs="宋体"/>
          <w:szCs w:val="32"/>
        </w:rPr>
        <w:t xml:space="preserve">。</w:t>
      </w:r>
      <w:r/>
    </w:p>
    <w:p>
      <w:pPr>
        <w:ind w:firstLine="420"/>
        <w:jc w:val="left"/>
        <w:spacing w:line="332" w:lineRule="auto"/>
        <w:rPr>
          <w:rFonts w:ascii="宋体" w:hAnsi="宋体" w:cs="宋体"/>
          <w:szCs w:val="32"/>
          <w:u w:val="single"/>
        </w:rPr>
      </w:pPr>
      <w:r>
        <w:rPr>
          <w:rFonts w:hint="eastAsia" w:ascii="宋体" w:hAnsi="宋体" w:cs="宋体"/>
          <w:szCs w:val="32"/>
        </w:rPr>
        <w:t xml:space="preserve">（5）因发包人违反合同约定造成暂停施工的违约责任：</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（6）发包人无正当理由没有在约定期限内发出复工指示，导致承包人无法复工的违约责任：</w:t>
      </w:r>
      <w:r>
        <w:rPr>
          <w:rFonts w:hint="eastAsia" w:ascii="宋体" w:hAnsi="宋体" w:cs="宋体"/>
          <w:szCs w:val="32"/>
          <w:u w:val="single"/>
        </w:rPr>
        <w:t xml:space="preserve">工期顺延</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（7）其他：</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16.1.3 因发包人违约解除合同</w:t>
      </w:r>
      <w:r/>
    </w:p>
    <w:p>
      <w:pPr>
        <w:ind w:firstLine="420"/>
        <w:jc w:val="left"/>
        <w:spacing w:line="332" w:lineRule="auto"/>
        <w:rPr>
          <w:rFonts w:ascii="宋体" w:hAnsi="宋体" w:cs="宋体"/>
          <w:szCs w:val="32"/>
        </w:rPr>
      </w:pPr>
      <w:r>
        <w:rPr>
          <w:rFonts w:hint="eastAsia" w:ascii="宋体" w:hAnsi="宋体" w:cs="宋体"/>
          <w:szCs w:val="32"/>
        </w:rPr>
        <w:t xml:space="preserve">承包人按16.1.1项〔发包人违约的情形〕约定暂停施工满</w:t>
      </w:r>
      <w:r>
        <w:rPr>
          <w:rFonts w:hint="eastAsia" w:ascii="宋体" w:hAnsi="宋体" w:cs="宋体"/>
          <w:szCs w:val="32"/>
          <w:u w:val="single"/>
        </w:rPr>
        <w:t xml:space="preserve"> / </w:t>
      </w:r>
      <w:r>
        <w:rPr>
          <w:rFonts w:hint="eastAsia" w:ascii="宋体" w:hAnsi="宋体" w:cs="宋体"/>
          <w:szCs w:val="32"/>
        </w:rPr>
        <w:t xml:space="preserve">天后发包人仍不纠正其违约行为并致使合同目的不能实现的，承包人有权解除合同。</w:t>
      </w:r>
      <w:r/>
    </w:p>
    <w:p>
      <w:pPr>
        <w:ind w:firstLine="420"/>
        <w:spacing w:line="332" w:lineRule="auto"/>
        <w:rPr>
          <w:rFonts w:ascii="宋体" w:hAnsi="宋体" w:cs="宋体"/>
          <w:szCs w:val="32"/>
        </w:rPr>
      </w:pPr>
      <w:r>
        <w:rPr>
          <w:rFonts w:hint="eastAsia" w:ascii="宋体" w:hAnsi="宋体" w:cs="宋体"/>
          <w:szCs w:val="32"/>
        </w:rPr>
        <w:t xml:space="preserve">16.2 承包人违约</w:t>
      </w:r>
      <w:r/>
    </w:p>
    <w:p>
      <w:pPr>
        <w:ind w:firstLine="420"/>
        <w:jc w:val="left"/>
        <w:spacing w:line="332" w:lineRule="auto"/>
        <w:rPr>
          <w:rFonts w:ascii="宋体" w:hAnsi="宋体" w:cs="宋体"/>
          <w:szCs w:val="32"/>
        </w:rPr>
      </w:pPr>
      <w:r>
        <w:rPr>
          <w:rFonts w:hint="eastAsia" w:ascii="宋体" w:hAnsi="宋体" w:cs="宋体"/>
          <w:szCs w:val="32"/>
        </w:rPr>
        <w:t xml:space="preserve">16.2.1 承包人违约的情形</w:t>
      </w:r>
      <w:r/>
    </w:p>
    <w:p>
      <w:pPr>
        <w:ind w:firstLine="420"/>
        <w:jc w:val="left"/>
        <w:spacing w:line="332" w:lineRule="auto"/>
        <w:rPr>
          <w:rFonts w:ascii="宋体" w:hAnsi="宋体" w:cs="宋体"/>
          <w:szCs w:val="32"/>
          <w:u w:val="single"/>
        </w:rPr>
      </w:pPr>
      <w:r>
        <w:rPr>
          <w:rFonts w:hint="eastAsia" w:ascii="宋体" w:hAnsi="宋体" w:cs="宋体"/>
          <w:szCs w:val="32"/>
        </w:rPr>
        <w:t xml:space="preserve">承包人违约的其他情形：</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16.2.2承包人违约的责任</w:t>
      </w:r>
      <w:r/>
    </w:p>
    <w:p>
      <w:pPr>
        <w:ind w:firstLine="420"/>
        <w:jc w:val="left"/>
        <w:spacing w:line="332" w:lineRule="auto"/>
        <w:rPr>
          <w:rFonts w:ascii="宋体" w:hAnsi="宋体" w:cs="宋体"/>
          <w:szCs w:val="32"/>
        </w:rPr>
      </w:pPr>
      <w:r>
        <w:rPr>
          <w:rFonts w:hint="eastAsia" w:ascii="宋体" w:hAnsi="宋体" w:cs="宋体"/>
          <w:szCs w:val="32"/>
        </w:rPr>
        <w:t xml:space="preserve">承包人违约责任的承担方式和计算方法：</w:t>
      </w:r>
      <w:r>
        <w:rPr>
          <w:rFonts w:hint="eastAsia" w:ascii="宋体" w:hAnsi="宋体" w:cs="宋体"/>
          <w:szCs w:val="32"/>
          <w:u w:val="single"/>
        </w:rPr>
        <w:t xml:space="preserve">承包人应承担因其违约行为而增加的费用和（或）延误的工期</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16.2.3 因承包人违约解除合同</w:t>
      </w:r>
      <w:r/>
    </w:p>
    <w:p>
      <w:pPr>
        <w:ind w:firstLine="420"/>
        <w:spacing w:line="332" w:lineRule="auto"/>
        <w:rPr>
          <w:rFonts w:ascii="宋体" w:hAnsi="宋体" w:cs="宋体"/>
          <w:szCs w:val="32"/>
        </w:rPr>
      </w:pPr>
      <w:r>
        <w:rPr>
          <w:rFonts w:hint="eastAsia" w:ascii="宋体" w:hAnsi="宋体" w:cs="宋体"/>
          <w:szCs w:val="32"/>
        </w:rPr>
        <w:t xml:space="preserve">关于承包人违约解除合同的特别约定：</w:t>
      </w:r>
      <w:r>
        <w:rPr>
          <w:rFonts w:hint="eastAsia" w:ascii="宋体" w:hAnsi="宋体" w:cs="宋体"/>
          <w:szCs w:val="32"/>
          <w:u w:val="single"/>
        </w:rPr>
        <w:t xml:space="preserve">  按通用条款执行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发包人继续使用承包人在施工现场的材料、设备、临时工程、承包人文件和由承包人或以其名义编制的其他文件的费用承担方式：</w:t>
      </w:r>
      <w:r>
        <w:rPr>
          <w:rFonts w:hint="eastAsia" w:ascii="宋体" w:hAnsi="宋体" w:cs="宋体"/>
          <w:szCs w:val="32"/>
          <w:u w:val="single"/>
        </w:rPr>
        <w:t xml:space="preserve">  双方约定   </w:t>
      </w:r>
      <w:r>
        <w:rPr>
          <w:rFonts w:hint="eastAsia" w:ascii="宋体" w:hAnsi="宋体" w:cs="宋体"/>
          <w:szCs w:val="32"/>
        </w:rPr>
        <w:t xml:space="preserve">。</w:t>
      </w:r>
      <w:r/>
    </w:p>
    <w:p>
      <w:pPr>
        <w:pStyle w:val="745"/>
        <w:spacing w:before="0" w:after="0" w:line="332" w:lineRule="auto"/>
        <w:rPr>
          <w:rFonts w:ascii="宋体" w:hAnsi="宋体" w:eastAsia="宋体" w:cs="宋体"/>
          <w:bCs w:val="0"/>
          <w:szCs w:val="32"/>
        </w:rPr>
      </w:pPr>
      <w:r/>
      <w:bookmarkStart w:id="587" w:name="_Toc351203649"/>
      <w:r>
        <w:rPr>
          <w:rFonts w:hint="eastAsia" w:ascii="宋体" w:hAnsi="宋体" w:eastAsia="宋体" w:cs="宋体"/>
          <w:bCs w:val="0"/>
          <w:szCs w:val="32"/>
        </w:rPr>
        <w:t xml:space="preserve">17. 不可抗力</w:t>
      </w:r>
      <w:bookmarkEnd w:id="587"/>
      <w:r>
        <w:rPr>
          <w:rFonts w:hint="eastAsia" w:ascii="宋体" w:hAnsi="宋体" w:eastAsia="宋体" w:cs="宋体"/>
          <w:bCs w:val="0"/>
          <w:szCs w:val="32"/>
        </w:rPr>
        <w:t xml:space="preserve"> </w:t>
      </w:r>
      <w:bookmarkEnd w:id="585"/>
      <w:r/>
      <w:r/>
    </w:p>
    <w:p>
      <w:pPr>
        <w:ind w:firstLine="420"/>
        <w:spacing w:line="332" w:lineRule="auto"/>
        <w:rPr>
          <w:rFonts w:ascii="宋体" w:hAnsi="宋体" w:cs="宋体"/>
          <w:szCs w:val="32"/>
        </w:rPr>
      </w:pPr>
      <w:r>
        <w:rPr>
          <w:rFonts w:hint="eastAsia" w:ascii="宋体" w:hAnsi="宋体" w:cs="宋体"/>
          <w:szCs w:val="32"/>
        </w:rPr>
        <w:t xml:space="preserve">17.1 不可抗力的确认</w:t>
      </w:r>
      <w:r/>
    </w:p>
    <w:p>
      <w:pPr>
        <w:ind w:firstLine="420"/>
        <w:jc w:val="left"/>
        <w:spacing w:line="332" w:lineRule="auto"/>
        <w:rPr>
          <w:rFonts w:ascii="宋体" w:hAnsi="宋体" w:cs="宋体"/>
          <w:szCs w:val="32"/>
          <w:u w:val="single"/>
        </w:rPr>
      </w:pPr>
      <w:r>
        <w:rPr>
          <w:rFonts w:hint="eastAsia" w:ascii="宋体" w:hAnsi="宋体" w:cs="宋体"/>
          <w:szCs w:val="32"/>
        </w:rPr>
        <w:t xml:space="preserve">除通用合同条款约定的不可抗力事件之外，视为不可抗力的其他情形：</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17.4 因不可抗力解除合同</w:t>
      </w:r>
      <w:r/>
    </w:p>
    <w:p>
      <w:pPr>
        <w:ind w:firstLine="420"/>
        <w:jc w:val="left"/>
        <w:spacing w:line="332" w:lineRule="auto"/>
        <w:rPr>
          <w:rFonts w:ascii="宋体" w:hAnsi="宋体" w:cs="宋体"/>
          <w:szCs w:val="32"/>
        </w:rPr>
      </w:pPr>
      <w:r>
        <w:rPr>
          <w:rFonts w:hint="eastAsia" w:ascii="宋体" w:hAnsi="宋体" w:cs="宋体"/>
          <w:szCs w:val="32"/>
        </w:rPr>
        <w:t xml:space="preserve">合同解除后，发包人应在商定或确定发包人应支付款项后</w:t>
      </w:r>
      <w:r>
        <w:rPr>
          <w:rFonts w:hint="eastAsia" w:ascii="宋体" w:hAnsi="宋体" w:cs="宋体"/>
          <w:szCs w:val="32"/>
          <w:u w:val="single"/>
        </w:rPr>
        <w:t xml:space="preserve"> 28 </w:t>
      </w:r>
      <w:r>
        <w:rPr>
          <w:rFonts w:hint="eastAsia" w:ascii="宋体" w:hAnsi="宋体" w:cs="宋体"/>
          <w:szCs w:val="32"/>
        </w:rPr>
        <w:t xml:space="preserve">天内完成款项的支付。</w:t>
      </w:r>
      <w:r/>
    </w:p>
    <w:p>
      <w:pPr>
        <w:pStyle w:val="745"/>
        <w:spacing w:before="0" w:after="0" w:line="332" w:lineRule="auto"/>
        <w:rPr>
          <w:rFonts w:ascii="宋体" w:hAnsi="宋体" w:eastAsia="宋体" w:cs="宋体"/>
          <w:bCs w:val="0"/>
          <w:szCs w:val="32"/>
        </w:rPr>
      </w:pPr>
      <w:r/>
      <w:bookmarkStart w:id="588" w:name="_Toc351203650"/>
      <w:r>
        <w:rPr>
          <w:rFonts w:hint="eastAsia" w:ascii="宋体" w:hAnsi="宋体" w:eastAsia="宋体" w:cs="宋体"/>
          <w:bCs w:val="0"/>
          <w:szCs w:val="32"/>
        </w:rPr>
        <w:t xml:space="preserve">18. 保险</w:t>
      </w:r>
      <w:bookmarkEnd w:id="586"/>
      <w:r/>
      <w:bookmarkEnd w:id="588"/>
      <w:r/>
      <w:r/>
    </w:p>
    <w:p>
      <w:pPr>
        <w:ind w:firstLine="420"/>
        <w:spacing w:line="332" w:lineRule="auto"/>
        <w:rPr>
          <w:rFonts w:ascii="宋体" w:hAnsi="宋体" w:cs="宋体"/>
          <w:szCs w:val="32"/>
        </w:rPr>
      </w:pPr>
      <w:r>
        <w:rPr>
          <w:rFonts w:hint="eastAsia" w:ascii="宋体" w:hAnsi="宋体" w:cs="宋体"/>
          <w:szCs w:val="32"/>
        </w:rPr>
        <w:t xml:space="preserve">18.1 工程保险</w:t>
      </w:r>
      <w:r/>
    </w:p>
    <w:p>
      <w:pPr>
        <w:ind w:firstLine="420"/>
        <w:jc w:val="left"/>
        <w:spacing w:line="332" w:lineRule="auto"/>
        <w:rPr>
          <w:rFonts w:ascii="宋体" w:hAnsi="宋体" w:cs="宋体"/>
          <w:szCs w:val="32"/>
        </w:rPr>
      </w:pPr>
      <w:r>
        <w:rPr>
          <w:rFonts w:hint="eastAsia" w:ascii="宋体" w:hAnsi="宋体" w:cs="宋体"/>
          <w:szCs w:val="32"/>
        </w:rPr>
        <w:t xml:space="preserve">关于工程保险的特别约定：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18.3 其他保险</w:t>
      </w:r>
      <w:r/>
    </w:p>
    <w:p>
      <w:pPr>
        <w:ind w:firstLine="420"/>
        <w:jc w:val="left"/>
        <w:spacing w:line="332" w:lineRule="auto"/>
        <w:rPr>
          <w:rFonts w:ascii="宋体" w:hAnsi="宋体" w:cs="宋体"/>
          <w:szCs w:val="32"/>
        </w:rPr>
      </w:pPr>
      <w:r>
        <w:rPr>
          <w:rFonts w:hint="eastAsia" w:ascii="宋体" w:hAnsi="宋体" w:cs="宋体"/>
          <w:szCs w:val="32"/>
        </w:rPr>
        <w:t xml:space="preserve">关于其他保险的约定：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承包人是否应为其施工设备等办理财产保险：</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18.7 通知义务</w:t>
      </w:r>
      <w:r/>
    </w:p>
    <w:p>
      <w:pPr>
        <w:ind w:firstLine="420"/>
        <w:jc w:val="left"/>
        <w:spacing w:line="332" w:lineRule="auto"/>
        <w:rPr>
          <w:rFonts w:ascii="宋体" w:hAnsi="宋体" w:cs="宋体"/>
          <w:szCs w:val="32"/>
        </w:rPr>
      </w:pPr>
      <w:r>
        <w:rPr>
          <w:rFonts w:hint="eastAsia" w:ascii="宋体" w:hAnsi="宋体" w:cs="宋体"/>
          <w:szCs w:val="32"/>
        </w:rPr>
        <w:t xml:space="preserve">关于变更保险合同时的通知义务的约定：</w:t>
      </w:r>
      <w:r>
        <w:rPr>
          <w:rFonts w:hint="eastAsia" w:ascii="宋体" w:hAnsi="宋体" w:cs="宋体"/>
          <w:szCs w:val="32"/>
          <w:u w:val="single"/>
        </w:rPr>
        <w:t xml:space="preserve">无另有约定，按通用条款执行</w:t>
      </w:r>
      <w:r>
        <w:rPr>
          <w:rFonts w:hint="eastAsia" w:ascii="宋体" w:hAnsi="宋体" w:cs="宋体"/>
          <w:szCs w:val="32"/>
        </w:rPr>
        <w:t xml:space="preserve">。</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pStyle w:val="745"/>
        <w:spacing w:before="0" w:after="0" w:line="332" w:lineRule="auto"/>
        <w:rPr>
          <w:rFonts w:ascii="宋体" w:hAnsi="宋体" w:eastAsia="宋体" w:cs="宋体"/>
          <w:bCs w:val="0"/>
          <w:szCs w:val="32"/>
        </w:rPr>
      </w:pPr>
      <w:r/>
      <w:bookmarkStart w:id="589" w:name="_Toc351203651"/>
      <w:r>
        <w:rPr>
          <w:rFonts w:hint="eastAsia" w:ascii="宋体" w:hAnsi="宋体" w:eastAsia="宋体" w:cs="宋体"/>
          <w:bCs w:val="0"/>
          <w:szCs w:val="32"/>
        </w:rPr>
        <w:t xml:space="preserve">20. 争议解决</w:t>
      </w:r>
      <w:bookmarkEnd w:id="574"/>
      <w:r/>
      <w:bookmarkEnd w:id="575"/>
      <w:r/>
      <w:bookmarkEnd w:id="589"/>
      <w:r/>
      <w:r/>
    </w:p>
    <w:p>
      <w:pPr>
        <w:ind w:firstLine="420"/>
        <w:spacing w:line="332" w:lineRule="auto"/>
        <w:rPr>
          <w:rFonts w:ascii="宋体" w:hAnsi="宋体" w:cs="宋体"/>
          <w:szCs w:val="32"/>
        </w:rPr>
      </w:pPr>
      <w:r>
        <w:rPr>
          <w:rFonts w:hint="eastAsia" w:ascii="宋体" w:hAnsi="宋体" w:cs="宋体"/>
          <w:szCs w:val="32"/>
        </w:rPr>
        <w:t xml:space="preserve">20.3 争</w:t>
      </w:r>
      <w:bookmarkEnd w:id="576"/>
      <w:r>
        <w:rPr>
          <w:rFonts w:hint="eastAsia" w:ascii="宋体" w:hAnsi="宋体" w:cs="宋体"/>
          <w:szCs w:val="32"/>
        </w:rPr>
        <w:t xml:space="preserve">议评审</w:t>
      </w:r>
      <w:r/>
    </w:p>
    <w:p>
      <w:pPr>
        <w:ind w:left="149" w:firstLine="315"/>
        <w:jc w:val="left"/>
        <w:spacing w:line="332" w:lineRule="auto"/>
        <w:rPr>
          <w:rFonts w:ascii="宋体" w:hAnsi="宋体" w:cs="宋体"/>
          <w:szCs w:val="32"/>
        </w:rPr>
      </w:pPr>
      <w:r>
        <w:rPr>
          <w:rFonts w:hint="eastAsia" w:ascii="宋体" w:hAnsi="宋体" w:cs="宋体"/>
          <w:szCs w:val="32"/>
        </w:rPr>
        <w:t xml:space="preserve">合同当事人是否同意将工程争议提交争议评审小组决定：</w:t>
      </w:r>
      <w:r>
        <w:rPr>
          <w:rFonts w:hint="eastAsia" w:ascii="宋体" w:hAnsi="宋体" w:cs="宋体"/>
          <w:szCs w:val="32"/>
          <w:u w:val="single"/>
        </w:rPr>
        <w:t xml:space="preserve"> 否 </w:t>
      </w:r>
      <w:r>
        <w:rPr>
          <w:rFonts w:hint="eastAsia" w:ascii="宋体" w:hAnsi="宋体" w:cs="宋体"/>
          <w:szCs w:val="32"/>
        </w:rPr>
        <w:t xml:space="preserve">。  </w:t>
      </w:r>
      <w:r/>
    </w:p>
    <w:p>
      <w:pPr>
        <w:ind w:firstLine="420"/>
        <w:jc w:val="left"/>
        <w:spacing w:line="332" w:lineRule="auto"/>
        <w:rPr>
          <w:rFonts w:ascii="宋体" w:hAnsi="宋体" w:cs="宋体"/>
          <w:szCs w:val="32"/>
        </w:rPr>
      </w:pPr>
      <w:r>
        <w:rPr>
          <w:rFonts w:hint="eastAsia" w:ascii="宋体" w:hAnsi="宋体" w:cs="宋体"/>
          <w:szCs w:val="32"/>
        </w:rPr>
        <w:t xml:space="preserve">20.3.1 争议评审小组的确定</w:t>
      </w:r>
      <w:r/>
    </w:p>
    <w:p>
      <w:pPr>
        <w:ind w:firstLine="420"/>
        <w:jc w:val="left"/>
        <w:spacing w:line="332" w:lineRule="auto"/>
        <w:rPr>
          <w:rFonts w:ascii="宋体" w:hAnsi="宋体" w:cs="宋体"/>
          <w:szCs w:val="32"/>
          <w:u w:val="single"/>
        </w:rPr>
      </w:pPr>
      <w:r>
        <w:rPr>
          <w:rFonts w:hint="eastAsia" w:ascii="宋体" w:hAnsi="宋体" w:cs="宋体"/>
          <w:szCs w:val="32"/>
        </w:rPr>
        <w:t xml:space="preserve">争议评审小组成员的确定：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选定争议评审员的期限：</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争议评审小组成员的报酬承担方式：</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其他事项的约定：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jc w:val="left"/>
        <w:spacing w:line="332" w:lineRule="auto"/>
        <w:rPr>
          <w:rFonts w:ascii="宋体" w:hAnsi="宋体" w:cs="宋体"/>
          <w:szCs w:val="32"/>
        </w:rPr>
      </w:pPr>
      <w:r>
        <w:rPr>
          <w:rFonts w:hint="eastAsia" w:ascii="宋体" w:hAnsi="宋体" w:cs="宋体"/>
          <w:szCs w:val="32"/>
        </w:rPr>
        <w:t xml:space="preserve">20.3.2 争议评审小组的决定</w:t>
      </w:r>
      <w:r/>
    </w:p>
    <w:p>
      <w:pPr>
        <w:ind w:firstLine="420"/>
        <w:jc w:val="left"/>
        <w:spacing w:line="332" w:lineRule="auto"/>
        <w:rPr>
          <w:rFonts w:ascii="宋体" w:hAnsi="宋体" w:cs="宋体"/>
          <w:szCs w:val="32"/>
        </w:rPr>
      </w:pPr>
      <w:r>
        <w:rPr>
          <w:rFonts w:hint="eastAsia" w:ascii="宋体" w:hAnsi="宋体" w:cs="宋体"/>
          <w:szCs w:val="32"/>
        </w:rPr>
        <w:t xml:space="preserve">合同当事人关于本项的约定：</w:t>
      </w:r>
      <w:r>
        <w:rPr>
          <w:rFonts w:hint="eastAsia" w:ascii="宋体" w:hAnsi="宋体" w:cs="宋体"/>
          <w:szCs w:val="32"/>
          <w:u w:val="single"/>
        </w:rPr>
        <w:t xml:space="preserve">     /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20.4仲裁或诉讼</w:t>
      </w:r>
      <w:bookmarkEnd w:id="577"/>
      <w:r/>
      <w:r/>
    </w:p>
    <w:p>
      <w:pPr>
        <w:ind w:firstLine="420"/>
        <w:spacing w:line="332" w:lineRule="auto"/>
        <w:rPr>
          <w:rFonts w:ascii="宋体" w:hAnsi="宋体" w:cs="宋体"/>
          <w:szCs w:val="32"/>
        </w:rPr>
      </w:pPr>
      <w:r>
        <w:rPr>
          <w:rFonts w:hint="eastAsia" w:ascii="宋体" w:hAnsi="宋体" w:cs="宋体"/>
          <w:szCs w:val="32"/>
        </w:rPr>
        <w:t xml:space="preserve">因合同及合同有关事项发生的争议，按下列第</w:t>
      </w:r>
      <w:r>
        <w:rPr>
          <w:rFonts w:hint="eastAsia" w:ascii="宋体" w:hAnsi="宋体" w:cs="宋体"/>
          <w:szCs w:val="32"/>
          <w:u w:val="single"/>
        </w:rPr>
        <w:t xml:space="preserve"> 1 </w:t>
      </w:r>
      <w:r>
        <w:rPr>
          <w:rFonts w:hint="eastAsia" w:ascii="宋体" w:hAnsi="宋体" w:cs="宋体"/>
          <w:szCs w:val="32"/>
        </w:rPr>
        <w:t xml:space="preserve">种方式解决：</w:t>
      </w:r>
      <w:r/>
    </w:p>
    <w:p>
      <w:pPr>
        <w:ind w:firstLine="420"/>
        <w:jc w:val="left"/>
        <w:spacing w:line="332" w:lineRule="auto"/>
        <w:rPr>
          <w:rFonts w:ascii="宋体" w:hAnsi="宋体" w:cs="宋体"/>
          <w:szCs w:val="32"/>
        </w:rPr>
      </w:pPr>
      <w:r>
        <w:rPr>
          <w:rFonts w:hint="eastAsia" w:ascii="宋体" w:hAnsi="宋体" w:cs="宋体"/>
          <w:szCs w:val="32"/>
        </w:rPr>
        <w:t xml:space="preserve">（1）向</w:t>
      </w:r>
      <w:r>
        <w:rPr>
          <w:rFonts w:hint="eastAsia" w:ascii="宋体" w:hAnsi="宋体" w:cs="宋体"/>
          <w:szCs w:val="32"/>
          <w:u w:val="single"/>
        </w:rPr>
        <w:t xml:space="preserve">   泰州市  </w:t>
      </w:r>
      <w:r>
        <w:rPr>
          <w:rFonts w:hint="eastAsia" w:ascii="宋体" w:hAnsi="宋体" w:cs="宋体"/>
          <w:szCs w:val="32"/>
        </w:rPr>
        <w:t xml:space="preserve">仲裁委员会申请仲裁；</w:t>
      </w:r>
      <w:r/>
    </w:p>
    <w:p>
      <w:pPr>
        <w:ind w:firstLine="420"/>
        <w:spacing w:line="332" w:lineRule="auto"/>
        <w:rPr>
          <w:rFonts w:ascii="宋体" w:hAnsi="宋体" w:cs="宋体"/>
        </w:rPr>
      </w:pPr>
      <w:r>
        <w:rPr>
          <w:rFonts w:hint="eastAsia" w:ascii="宋体" w:hAnsi="宋体" w:cs="宋体"/>
        </w:rPr>
        <w:t xml:space="preserve">（2）向</w:t>
      </w:r>
      <w:r>
        <w:rPr>
          <w:rFonts w:hint="eastAsia" w:ascii="宋体" w:hAnsi="宋体" w:cs="宋体"/>
          <w:u w:val="single"/>
        </w:rPr>
        <w:t xml:space="preserve">  有管辖权的  </w:t>
      </w:r>
      <w:r>
        <w:rPr>
          <w:rFonts w:hint="eastAsia" w:ascii="宋体" w:hAnsi="宋体" w:cs="宋体"/>
        </w:rPr>
        <w:t xml:space="preserve">人民法院起诉。</w:t>
      </w:r>
      <w:bookmarkEnd w:id="578"/>
      <w:r/>
      <w:bookmarkEnd w:id="579"/>
      <w:r/>
      <w:bookmarkEnd w:id="580"/>
      <w:r/>
      <w:bookmarkEnd w:id="581"/>
      <w:r/>
      <w:bookmarkEnd w:id="582"/>
      <w:r/>
      <w:bookmarkEnd w:id="583"/>
      <w:r/>
      <w:r/>
    </w:p>
    <w:p>
      <w:pPr>
        <w:pStyle w:val="745"/>
        <w:spacing w:before="0" w:after="0" w:line="332" w:lineRule="auto"/>
        <w:rPr>
          <w:rFonts w:ascii="宋体" w:hAnsi="宋体" w:eastAsia="宋体" w:cs="宋体"/>
          <w:bCs w:val="0"/>
          <w:szCs w:val="32"/>
        </w:rPr>
      </w:pPr>
      <w:r>
        <w:rPr>
          <w:rFonts w:hint="eastAsia" w:ascii="宋体" w:hAnsi="宋体" w:eastAsia="宋体" w:cs="宋体"/>
          <w:bCs w:val="0"/>
          <w:szCs w:val="32"/>
        </w:rPr>
        <w:t xml:space="preserve">21. 其他</w:t>
      </w:r>
      <w:r/>
    </w:p>
    <w:p>
      <w:pPr>
        <w:ind w:firstLine="420"/>
        <w:spacing w:line="332" w:lineRule="auto"/>
        <w:rPr>
          <w:rFonts w:ascii="宋体" w:hAnsi="宋体" w:cs="宋体"/>
          <w:szCs w:val="32"/>
        </w:rPr>
      </w:pPr>
      <w:r>
        <w:rPr>
          <w:rFonts w:hint="eastAsia" w:ascii="宋体" w:hAnsi="宋体" w:cs="宋体"/>
          <w:szCs w:val="32"/>
        </w:rPr>
        <w:t xml:space="preserve">21.1 围挡设置 </w:t>
      </w:r>
      <w:r/>
    </w:p>
    <w:p>
      <w:pPr>
        <w:ind w:firstLine="420"/>
        <w:spacing w:line="332" w:lineRule="auto"/>
        <w:rPr>
          <w:rFonts w:ascii="宋体" w:hAnsi="宋体" w:cs="宋体"/>
          <w:szCs w:val="21"/>
        </w:rPr>
      </w:pPr>
      <w:r>
        <w:rPr>
          <w:rFonts w:hint="eastAsia" w:ascii="宋体" w:hAnsi="宋体" w:cs="宋体"/>
          <w:szCs w:val="32"/>
        </w:rPr>
        <w:t xml:space="preserve"> 承包人</w:t>
      </w:r>
      <w:r>
        <w:rPr>
          <w:rFonts w:hint="eastAsia" w:ascii="宋体" w:hAnsi="宋体" w:cs="宋体"/>
          <w:szCs w:val="21"/>
        </w:rPr>
        <w:t xml:space="preserve">将严格按照《泰州市建设工程施工现场围挡示范图集（2020年第一版）》以及本项目的工程量清单设置围挡。</w:t>
      </w:r>
      <w:r/>
    </w:p>
    <w:p>
      <w:pPr>
        <w:pStyle w:val="942"/>
        <w:rPr>
          <w:rFonts w:ascii="宋体" w:hAnsi="宋体" w:cs="宋体"/>
        </w:rPr>
      </w:pPr>
      <w:r>
        <w:rPr>
          <w:rFonts w:ascii="宋体" w:hAnsi="宋体" w:cs="宋体"/>
        </w:rPr>
      </w:r>
      <w:r/>
    </w:p>
    <w:p>
      <w:pPr>
        <w:jc w:val="left"/>
        <w:tabs>
          <w:tab w:val="left" w:pos="685" w:leader="none"/>
        </w:tabs>
        <w:rPr>
          <w:rFonts w:ascii="宋体" w:hAnsi="宋体" w:cs="宋体"/>
          <w:sz w:val="20"/>
          <w:szCs w:val="20"/>
        </w:rPr>
      </w:pPr>
      <w:r/>
      <w:bookmarkStart w:id="590" w:name="_Toc152045769"/>
      <w:r/>
      <w:bookmarkStart w:id="591" w:name="_Toc179632787"/>
      <w:r/>
      <w:bookmarkStart w:id="592" w:name="_Toc152042551"/>
      <w:r>
        <w:rPr>
          <w:rStyle w:val="963"/>
          <w:rFonts w:hint="eastAsia" w:ascii="宋体" w:hAnsi="宋体" w:eastAsia="宋体" w:cs="宋体"/>
        </w:rPr>
        <w:t xml:space="preserve">附件：履约担保格式</w:t>
      </w:r>
      <w:bookmarkEnd w:id="590"/>
      <w:r/>
      <w:bookmarkEnd w:id="591"/>
      <w:r/>
      <w:bookmarkEnd w:id="592"/>
      <w:r/>
      <w:r/>
    </w:p>
    <w:p>
      <w:pPr>
        <w:ind w:firstLine="420"/>
        <w:jc w:val="left"/>
        <w:tabs>
          <w:tab w:val="left" w:pos="685" w:leader="none"/>
        </w:tabs>
        <w:rPr>
          <w:rFonts w:ascii="宋体" w:hAnsi="宋体" w:cs="宋体"/>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宋体" w:hAnsi="宋体" w:cs="宋体"/>
          <w:color w:val="000000"/>
          <w:szCs w:val="21"/>
        </w:rPr>
        <w:t xml:space="preserve">按照《住房和城乡建设部关于印发工程保函示范文本的通知》（建市〔2021〕11号）中明确的格式递交</w:t>
      </w:r>
      <w:r/>
    </w:p>
    <w:p>
      <w:pPr>
        <w:pStyle w:val="910"/>
        <w:ind w:firstLine="0"/>
        <w:rPr>
          <w:rFonts w:ascii="宋体" w:hAnsi="宋体" w:cs="宋体"/>
          <w:sz w:val="24"/>
        </w:rPr>
      </w:pPr>
      <w:r>
        <w:rPr>
          <w:rFonts w:ascii="宋体" w:hAnsi="宋体" w:cs="宋体"/>
          <w:sz w:val="24"/>
        </w:rPr>
      </w:r>
      <w:r/>
    </w:p>
    <w:p>
      <w:pPr>
        <w:pStyle w:val="742"/>
        <w:rPr>
          <w:rFonts w:cs="宋体"/>
        </w:rPr>
      </w:pPr>
      <w:r/>
      <w:bookmarkStart w:id="593" w:name="_Toc30120"/>
      <w:r/>
      <w:bookmarkStart w:id="594" w:name="_Toc30868"/>
      <w:r>
        <w:rPr>
          <w:rFonts w:hint="eastAsia" w:cs="宋体"/>
        </w:rPr>
        <w:t xml:space="preserve">第十一章  响应文件格式</w:t>
      </w:r>
      <w:bookmarkEnd w:id="593"/>
      <w:r/>
      <w:bookmarkEnd w:id="594"/>
      <w:r/>
      <w:r/>
    </w:p>
    <w:p>
      <w:pPr>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52"/>
          <w:szCs w:val="52"/>
        </w:rPr>
      </w:pPr>
      <w:r>
        <w:rPr>
          <w:rFonts w:hint="eastAsia" w:ascii="宋体" w:hAnsi="宋体" w:cs="宋体"/>
          <w:b/>
          <w:sz w:val="24"/>
        </w:rPr>
        <w:t xml:space="preserve">（正本/副本）</w:t>
      </w:r>
      <w:r/>
    </w:p>
    <w:p>
      <w:pPr>
        <w:rPr>
          <w:rFonts w:ascii="宋体" w:hAnsi="宋体" w:cs="宋体"/>
          <w:b/>
          <w:bCs/>
          <w:color w:val="000000"/>
          <w:sz w:val="52"/>
          <w:szCs w:val="52"/>
        </w:rPr>
      </w:pPr>
      <w:r>
        <w:rPr>
          <w:rFonts w:ascii="宋体" w:hAnsi="宋体" w:cs="宋体"/>
          <w:b/>
          <w:bCs/>
          <w:color w:val="000000"/>
          <w:sz w:val="52"/>
          <w:szCs w:val="52"/>
        </w:rPr>
      </w:r>
      <w:r/>
    </w:p>
    <w:p>
      <w:pPr>
        <w:rPr>
          <w:rFonts w:ascii="宋体" w:hAnsi="宋体" w:cs="宋体"/>
          <w:b/>
          <w:bCs/>
          <w:color w:val="000000"/>
          <w:sz w:val="52"/>
          <w:szCs w:val="52"/>
        </w:rPr>
      </w:pPr>
      <w:r>
        <w:rPr>
          <w:rFonts w:ascii="宋体" w:hAnsi="宋体" w:cs="宋体"/>
          <w:b/>
          <w:bCs/>
          <w:color w:val="000000"/>
          <w:sz w:val="52"/>
          <w:szCs w:val="52"/>
        </w:rPr>
      </w:r>
      <w:r/>
    </w:p>
    <w:p>
      <w:pPr>
        <w:jc w:val="center"/>
        <w:spacing w:line="720" w:lineRule="exact"/>
        <w:rPr>
          <w:rFonts w:ascii="宋体" w:hAnsi="宋体" w:cs="宋体"/>
          <w:b/>
          <w:bCs/>
          <w:color w:val="000000"/>
          <w:sz w:val="52"/>
          <w:szCs w:val="52"/>
        </w:rPr>
      </w:pPr>
      <w:r>
        <w:rPr>
          <w:rFonts w:hint="eastAsia" w:ascii="宋体" w:hAnsi="宋体" w:cs="宋体"/>
          <w:b/>
          <w:bCs/>
          <w:color w:val="000000"/>
          <w:sz w:val="52"/>
          <w:szCs w:val="52"/>
        </w:rPr>
        <w:t xml:space="preserve">竞争性磋商响应文件</w:t>
      </w:r>
      <w:r/>
    </w:p>
    <w:p>
      <w:pPr>
        <w:rPr>
          <w:rFonts w:ascii="宋体" w:hAnsi="宋体" w:cs="宋体"/>
          <w:bCs/>
          <w:color w:val="000000"/>
          <w:sz w:val="72"/>
        </w:rPr>
      </w:pPr>
      <w:r>
        <w:rPr>
          <w:rFonts w:ascii="宋体" w:hAnsi="宋体" w:cs="宋体"/>
          <w:bCs/>
          <w:color w:val="000000"/>
          <w:sz w:val="72"/>
        </w:rPr>
      </w:r>
      <w:r/>
    </w:p>
    <w:p>
      <w:pPr>
        <w:rPr>
          <w:rFonts w:ascii="宋体" w:hAnsi="宋体" w:cs="宋体"/>
          <w:bCs/>
          <w:color w:val="000000"/>
          <w:sz w:val="72"/>
        </w:rPr>
      </w:pPr>
      <w:r>
        <w:rPr>
          <w:rFonts w:ascii="宋体" w:hAnsi="宋体" w:cs="宋体"/>
          <w:bCs/>
          <w:color w:val="000000"/>
          <w:sz w:val="72"/>
        </w:rPr>
      </w:r>
      <w:r/>
    </w:p>
    <w:p>
      <w:pPr>
        <w:rPr>
          <w:rFonts w:ascii="宋体" w:hAnsi="宋体" w:cs="宋体"/>
          <w:bCs/>
          <w:color w:val="000000"/>
          <w:sz w:val="72"/>
        </w:rPr>
      </w:pPr>
      <w:r>
        <w:rPr>
          <w:rFonts w:ascii="宋体" w:hAnsi="宋体" w:cs="宋体"/>
          <w:bCs/>
          <w:color w:val="000000"/>
          <w:sz w:val="72"/>
        </w:rPr>
      </w:r>
      <w:r/>
    </w:p>
    <w:p>
      <w:pPr>
        <w:ind w:firstLine="472"/>
        <w:rPr>
          <w:rFonts w:ascii="宋体" w:hAnsi="宋体" w:cs="宋体"/>
          <w:b/>
          <w:bCs/>
          <w:color w:val="ff0000"/>
          <w:sz w:val="24"/>
        </w:rPr>
      </w:pPr>
      <w:r>
        <w:rPr>
          <w:rFonts w:hint="eastAsia" w:ascii="宋体" w:hAnsi="宋体" w:cs="宋体"/>
          <w:b/>
          <w:bCs/>
          <w:sz w:val="24"/>
        </w:rPr>
        <w:t xml:space="preserve">项目编号：</w:t>
      </w:r>
      <w:r>
        <w:rPr>
          <w:rFonts w:hint="eastAsia" w:ascii="宋体" w:hAnsi="宋体" w:cs="宋体"/>
          <w:b/>
          <w:bCs/>
          <w:color w:val="ff0000"/>
          <w:sz w:val="24"/>
        </w:rPr>
        <w:t xml:space="preserve"> </w:t>
      </w:r>
      <w:r/>
    </w:p>
    <w:p>
      <w:pPr>
        <w:ind w:firstLine="482"/>
        <w:spacing w:line="560" w:lineRule="exact"/>
        <w:rPr>
          <w:rFonts w:ascii="宋体" w:hAnsi="宋体" w:cs="宋体"/>
          <w:bCs/>
          <w:color w:val="ff0000"/>
          <w:sz w:val="24"/>
        </w:rPr>
      </w:pPr>
      <w:r>
        <w:rPr>
          <w:rFonts w:hint="eastAsia" w:ascii="宋体" w:hAnsi="宋体" w:cs="宋体"/>
          <w:b/>
          <w:bCs/>
          <w:sz w:val="24"/>
        </w:rPr>
        <w:t xml:space="preserve">项目名称：</w:t>
      </w:r>
      <w:r>
        <w:rPr>
          <w:rFonts w:hint="eastAsia" w:ascii="宋体" w:hAnsi="宋体" w:cs="宋体"/>
          <w:bCs/>
          <w:color w:val="ff0000"/>
          <w:sz w:val="24"/>
        </w:rPr>
        <w:t xml:space="preserve"> </w:t>
      </w:r>
      <w:r/>
    </w:p>
    <w:p>
      <w:pPr>
        <w:ind w:firstLine="482"/>
        <w:spacing w:line="560" w:lineRule="exact"/>
        <w:rPr>
          <w:rFonts w:ascii="宋体" w:hAnsi="宋体" w:cs="宋体"/>
          <w:b/>
          <w:bCs/>
          <w:sz w:val="24"/>
        </w:rPr>
      </w:pPr>
      <w:r>
        <w:rPr>
          <w:rFonts w:hint="eastAsia" w:ascii="宋体" w:hAnsi="宋体" w:cs="宋体"/>
          <w:b/>
          <w:bCs/>
          <w:sz w:val="24"/>
        </w:rPr>
        <w:t xml:space="preserve">分 包 号： </w:t>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spacing w:line="520" w:lineRule="exact"/>
        <w:rPr>
          <w:rFonts w:ascii="宋体" w:hAnsi="宋体" w:cs="宋体"/>
          <w:b/>
          <w:sz w:val="24"/>
          <w:u w:val="single"/>
        </w:rPr>
      </w:pPr>
      <w:r>
        <w:rPr>
          <w:rFonts w:hint="eastAsia" w:ascii="宋体" w:hAnsi="宋体" w:cs="宋体"/>
          <w:b/>
          <w:sz w:val="24"/>
        </w:rPr>
        <w:t xml:space="preserve">响应单位名称： </w:t>
      </w:r>
      <w:r>
        <w:rPr>
          <w:rFonts w:hint="eastAsia" w:ascii="宋体" w:hAnsi="宋体" w:cs="宋体"/>
          <w:b/>
          <w:sz w:val="24"/>
          <w:u w:val="single"/>
        </w:rPr>
        <w:t xml:space="preserve">                                  </w:t>
      </w:r>
      <w:r>
        <w:rPr>
          <w:rFonts w:hint="eastAsia" w:ascii="宋体" w:hAnsi="宋体" w:cs="宋体"/>
          <w:b/>
          <w:sz w:val="24"/>
        </w:rPr>
        <w:t xml:space="preserve">（盖单位章）</w:t>
      </w:r>
      <w:r/>
    </w:p>
    <w:p>
      <w:pPr>
        <w:spacing w:line="520" w:lineRule="exact"/>
        <w:rPr>
          <w:rFonts w:ascii="宋体" w:hAnsi="宋体" w:cs="宋体"/>
          <w:b/>
          <w:sz w:val="24"/>
          <w:u w:val="single"/>
        </w:rPr>
      </w:pPr>
      <w:r>
        <w:rPr>
          <w:rFonts w:hint="eastAsia" w:ascii="宋体" w:hAnsi="宋体" w:cs="宋体"/>
          <w:b/>
          <w:sz w:val="24"/>
        </w:rPr>
        <w:t xml:space="preserve">日      期： </w:t>
      </w:r>
      <w:r>
        <w:rPr>
          <w:rFonts w:hint="eastAsia" w:ascii="宋体" w:hAnsi="宋体" w:cs="宋体"/>
          <w:b/>
          <w:sz w:val="24"/>
          <w:u w:val="single"/>
        </w:rPr>
        <w:t xml:space="preserve">                               </w:t>
      </w:r>
      <w:r/>
    </w:p>
    <w:p>
      <w:pPr>
        <w:rPr>
          <w:rFonts w:ascii="宋体" w:hAnsi="宋体" w:cs="宋体"/>
          <w:b/>
          <w:bCs/>
          <w:sz w:val="44"/>
          <w:szCs w:val="44"/>
        </w:rPr>
      </w:pPr>
      <w:r>
        <w:rPr>
          <w:rFonts w:ascii="宋体" w:hAnsi="宋体" w:cs="宋体"/>
          <w:b/>
          <w:bCs/>
          <w:sz w:val="44"/>
          <w:szCs w:val="44"/>
        </w:rPr>
      </w:r>
      <w:r/>
    </w:p>
    <w:p>
      <w:pPr>
        <w:rPr>
          <w:rFonts w:ascii="宋体" w:hAnsi="宋体" w:cs="宋体"/>
          <w:bCs/>
          <w:color w:val="000000"/>
          <w:sz w:val="36"/>
          <w:szCs w:val="36"/>
        </w:rPr>
      </w:pPr>
      <w:r>
        <w:rPr>
          <w:rFonts w:ascii="宋体" w:hAnsi="宋体" w:cs="宋体"/>
          <w:bCs/>
          <w:color w:val="000000"/>
          <w:sz w:val="36"/>
          <w:szCs w:val="36"/>
        </w:rPr>
      </w:r>
      <w:r/>
    </w:p>
    <w:p>
      <w:pPr>
        <w:spacing w:line="500" w:lineRule="exact"/>
        <w:rPr>
          <w:rFonts w:ascii="宋体" w:hAnsi="宋体" w:cs="宋体"/>
          <w:b/>
          <w:spacing w:val="20"/>
          <w:sz w:val="24"/>
        </w:rPr>
      </w:pPr>
      <w:r>
        <w:rPr>
          <w:rFonts w:ascii="宋体" w:hAnsi="宋体" w:cs="宋体"/>
          <w:b/>
          <w:spacing w:val="20"/>
          <w:sz w:val="24"/>
        </w:rPr>
      </w:r>
      <w:r/>
    </w:p>
    <w:p>
      <w:pPr>
        <w:spacing w:line="520" w:lineRule="exact"/>
        <w:rPr>
          <w:rFonts w:ascii="宋体" w:hAnsi="宋体" w:cs="宋体"/>
          <w:b/>
        </w:rPr>
      </w:pPr>
      <w:r>
        <w:rPr>
          <w:rFonts w:ascii="宋体" w:hAnsi="宋体" w:cs="宋体"/>
          <w:b/>
        </w:rPr>
      </w:r>
      <w:r/>
    </w:p>
    <w:p>
      <w:pPr>
        <w:spacing w:line="520" w:lineRule="exact"/>
        <w:rPr>
          <w:rFonts w:ascii="宋体" w:hAnsi="宋体" w:cs="宋体"/>
          <w:b/>
          <w:spacing w:val="20"/>
          <w:szCs w:val="21"/>
        </w:rPr>
      </w:pPr>
      <w:r>
        <w:rPr>
          <w:rFonts w:ascii="宋体" w:hAnsi="宋体" w:cs="宋体"/>
          <w:b/>
          <w:spacing w:val="20"/>
          <w:szCs w:val="21"/>
        </w:rPr>
      </w:r>
      <w:r/>
    </w:p>
    <w:p>
      <w:pPr>
        <w:pStyle w:val="1055"/>
        <w:spacing w:before="240" w:after="120" w:line="800" w:lineRule="exact"/>
        <w:rPr>
          <w:rFonts w:ascii="宋体" w:hAnsi="宋体" w:cs="宋体"/>
          <w:b/>
          <w:bCs/>
          <w:sz w:val="24"/>
          <w:szCs w:val="21"/>
        </w:rPr>
      </w:pPr>
      <w:r>
        <w:rPr>
          <w:rFonts w:hint="eastAsia" w:ascii="宋体" w:hAnsi="宋体" w:cs="宋体"/>
          <w:b/>
          <w:bCs/>
          <w:sz w:val="32"/>
        </w:rPr>
        <w:br w:type="page" w:clear="all"/>
      </w:r>
      <w:r>
        <w:rPr>
          <w:rFonts w:hint="eastAsia" w:ascii="宋体" w:hAnsi="宋体" w:cs="宋体"/>
          <w:b/>
          <w:bCs/>
          <w:sz w:val="24"/>
          <w:szCs w:val="21"/>
        </w:rPr>
        <w:t xml:space="preserve">附件一</w:t>
      </w:r>
      <w:r/>
    </w:p>
    <w:p>
      <w:pPr>
        <w:pStyle w:val="742"/>
        <w:rPr>
          <w:rFonts w:cs="宋体"/>
          <w:bCs/>
          <w:sz w:val="32"/>
          <w:szCs w:val="18"/>
        </w:rPr>
      </w:pPr>
      <w:r>
        <w:rPr>
          <w:rFonts w:hint="eastAsia" w:cs="宋体"/>
          <w:sz w:val="32"/>
          <w:szCs w:val="18"/>
        </w:rPr>
        <w:t xml:space="preserve">磋商报价表</w:t>
      </w:r>
      <w:r/>
    </w:p>
    <w:p>
      <w:pPr>
        <w:pStyle w:val="1036"/>
        <w:ind w:firstLine="480"/>
        <w:rPr>
          <w:rFonts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pStyle w:val="103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        </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55"/>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55"/>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55"/>
              <w:jc w:val="center"/>
              <w:rPr>
                <w:rFonts w:ascii="宋体" w:hAnsi="宋体" w:cs="宋体"/>
                <w:sz w:val="24"/>
              </w:rPr>
            </w:pPr>
            <w:r>
              <w:rPr>
                <w:rFonts w:hint="eastAsia" w:ascii="宋体" w:hAnsi="宋体" w:cs="宋体"/>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55"/>
              <w:jc w:val="center"/>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55"/>
              <w:jc w:val="center"/>
              <w:rPr>
                <w:rFonts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55"/>
              <w:jc w:val="center"/>
              <w:rPr>
                <w:rFonts w:ascii="宋体" w:hAnsi="宋体" w:cs="宋体"/>
                <w:sz w:val="24"/>
              </w:rPr>
            </w:pPr>
            <w:r>
              <w:rPr>
                <w:rFonts w:ascii="宋体" w:hAnsi="宋体" w:cs="宋体"/>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55"/>
              <w:jc w:val="center"/>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55"/>
              <w:jc w:val="center"/>
              <w:rPr>
                <w:rFonts w:ascii="宋体" w:hAnsi="宋体" w:cs="宋体"/>
                <w:sz w:val="24"/>
              </w:rPr>
            </w:pPr>
            <w:r>
              <w:rPr>
                <w:rFonts w:ascii="宋体" w:hAnsi="宋体" w:cs="宋体"/>
                <w:sz w:val="24"/>
              </w:rPr>
            </w:r>
            <w:r/>
          </w:p>
        </w:tc>
      </w:tr>
    </w:tbl>
    <w:p>
      <w:pPr>
        <w:pStyle w:val="1036"/>
        <w:spacing w:line="360" w:lineRule="auto"/>
        <w:rPr>
          <w:rFonts w:ascii="宋体" w:hAnsi="宋体" w:eastAsia="宋体" w:cs="宋体"/>
        </w:rPr>
      </w:pPr>
      <w:r>
        <w:rPr>
          <w:rFonts w:hint="eastAsia" w:ascii="宋体" w:hAnsi="宋体" w:eastAsia="宋体" w:cs="宋体"/>
        </w:rPr>
        <w:t xml:space="preserve">报价说明：</w:t>
      </w:r>
      <w:r/>
    </w:p>
    <w:p>
      <w:pPr>
        <w:pStyle w:val="1036"/>
        <w:spacing w:line="360" w:lineRule="auto"/>
        <w:rPr>
          <w:rFonts w:ascii="宋体" w:hAnsi="宋体" w:eastAsia="宋体" w:cs="宋体"/>
        </w:rPr>
      </w:pPr>
      <w:r>
        <w:rPr>
          <w:rFonts w:hint="eastAsia" w:ascii="宋体" w:hAnsi="宋体" w:eastAsia="宋体" w:cs="宋体"/>
        </w:rPr>
        <w:t xml:space="preserve">1、报价包括完成项目的所有费用。采购人不再支付报价以外的任何费用。</w:t>
      </w:r>
      <w:r/>
    </w:p>
    <w:p>
      <w:pPr>
        <w:pStyle w:val="1036"/>
        <w:spacing w:line="360" w:lineRule="auto"/>
        <w:rPr>
          <w:rFonts w:ascii="宋体" w:hAnsi="宋体" w:eastAsia="宋体" w:cs="宋体"/>
        </w:rPr>
      </w:pPr>
      <w:r>
        <w:rPr>
          <w:rFonts w:hint="eastAsia" w:ascii="宋体" w:hAnsi="宋体" w:eastAsia="宋体" w:cs="宋体"/>
        </w:rPr>
        <w:t xml:space="preserve">2、报价以总价为准，大小写不一致以大写为准；</w:t>
      </w:r>
      <w:r/>
    </w:p>
    <w:p>
      <w:pPr>
        <w:pStyle w:val="1036"/>
        <w:spacing w:line="360" w:lineRule="auto"/>
        <w:rPr>
          <w:rFonts w:ascii="宋体" w:hAnsi="宋体" w:eastAsia="宋体" w:cs="宋体"/>
        </w:rPr>
      </w:pPr>
      <w:r>
        <w:rPr>
          <w:rFonts w:hint="eastAsia" w:ascii="宋体" w:hAnsi="宋体" w:eastAsia="宋体" w:cs="宋体"/>
        </w:rPr>
        <w:t xml:space="preserve">3、偏离说明：详见《偏离表》；</w:t>
      </w:r>
      <w:r/>
    </w:p>
    <w:p>
      <w:pPr>
        <w:pStyle w:val="1036"/>
        <w:spacing w:line="360" w:lineRule="auto"/>
        <w:rPr>
          <w:rFonts w:ascii="宋体" w:hAnsi="宋体" w:eastAsia="宋体" w:cs="宋体"/>
        </w:rPr>
      </w:pPr>
      <w:r>
        <w:rPr>
          <w:rFonts w:hint="eastAsia" w:ascii="宋体" w:hAnsi="宋体" w:eastAsia="宋体" w:cs="宋体"/>
        </w:rPr>
        <w:t xml:space="preserve">4、如最后报价未列明单价，则最后所报各项单价计算方法为：（最后报价/ 最初报价）* 各项最初报价的单价。</w:t>
      </w:r>
      <w:r/>
    </w:p>
    <w:p>
      <w:pPr>
        <w:pStyle w:val="1036"/>
        <w:spacing w:line="360" w:lineRule="auto"/>
        <w:rPr>
          <w:rFonts w:ascii="宋体" w:hAnsi="宋体" w:eastAsia="宋体" w:cs="宋体"/>
        </w:rPr>
      </w:pPr>
      <w:r>
        <w:rPr>
          <w:rFonts w:ascii="宋体" w:hAnsi="宋体" w:eastAsia="宋体" w:cs="宋体"/>
        </w:rPr>
      </w:r>
      <w:r/>
    </w:p>
    <w:p>
      <w:pPr>
        <w:pStyle w:val="1036"/>
        <w:spacing w:line="360" w:lineRule="auto"/>
        <w:rPr>
          <w:rFonts w:ascii="宋体" w:hAnsi="宋体" w:eastAsia="宋体" w:cs="宋体"/>
          <w:sz w:val="24"/>
          <w:szCs w:val="24"/>
        </w:rPr>
      </w:pPr>
      <w:r>
        <w:rPr>
          <w:rFonts w:hint="eastAsia" w:ascii="宋体" w:hAnsi="宋体" w:eastAsia="宋体" w:cs="宋体"/>
        </w:rPr>
        <w:t xml:space="preserve">供应商（电子签章）：</w:t>
      </w:r>
      <w:r/>
    </w:p>
    <w:p>
      <w:pPr>
        <w:pStyle w:val="742"/>
        <w:jc w:val="left"/>
        <w:rPr>
          <w:rFonts w:cs="宋体"/>
          <w:bCs/>
          <w:sz w:val="24"/>
          <w:szCs w:val="24"/>
        </w:rPr>
      </w:pPr>
      <w:r/>
      <w:bookmarkStart w:id="595" w:name="_Toc21151"/>
      <w:r/>
      <w:bookmarkStart w:id="596" w:name="_Toc17349"/>
      <w:r>
        <w:rPr>
          <w:rFonts w:hint="eastAsia" w:cs="宋体"/>
          <w:bCs/>
          <w:sz w:val="24"/>
          <w:szCs w:val="24"/>
        </w:rPr>
        <w:br w:type="page" w:clear="all"/>
      </w:r>
      <w:r>
        <w:rPr>
          <w:rFonts w:hint="eastAsia" w:cs="宋体"/>
          <w:bCs/>
          <w:sz w:val="24"/>
          <w:szCs w:val="24"/>
        </w:rPr>
        <w:t xml:space="preserve">附件二</w:t>
      </w:r>
      <w:bookmarkEnd w:id="595"/>
      <w:r/>
      <w:bookmarkEnd w:id="596"/>
      <w:r>
        <w:rPr>
          <w:rFonts w:hint="eastAsia" w:cs="宋体"/>
          <w:bCs/>
          <w:sz w:val="24"/>
          <w:szCs w:val="24"/>
        </w:rPr>
        <w:t xml:space="preserve"> </w:t>
      </w:r>
      <w:r/>
    </w:p>
    <w:p>
      <w:pPr>
        <w:pStyle w:val="742"/>
        <w:rPr>
          <w:rFonts w:cs="宋体"/>
        </w:rPr>
      </w:pPr>
      <w:r>
        <w:rPr>
          <w:rFonts w:hint="eastAsia" w:cs="宋体"/>
        </w:rPr>
        <w:t xml:space="preserve">已标价工程量清单</w:t>
      </w:r>
      <w:r/>
    </w:p>
    <w:p>
      <w:pPr>
        <w:pStyle w:val="1036"/>
        <w:spacing w:line="360" w:lineRule="auto"/>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本次为首次报价</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项目名称：</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项目编号：      </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须附详细工程量清单。</w:t>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法定代表人或供应商授权代表（签名或印鉴）：</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注：1．如果按单价计算的结果与总价不一致，以总价为准。</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2．如果不提供详细分项报价将视为没有实质性响应。</w:t>
      </w:r>
      <w:r/>
    </w:p>
    <w:p>
      <w:pPr>
        <w:pStyle w:val="1036"/>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 供应商对以上数据的真实性负责。</w:t>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spacing w:before="0" w:after="0" w:line="360" w:lineRule="auto"/>
        <w:rPr>
          <w:rFonts w:ascii="宋体" w:hAnsi="宋体" w:eastAsia="宋体" w:cs="宋体"/>
          <w:sz w:val="24"/>
          <w:szCs w:val="24"/>
        </w:rPr>
      </w:pPr>
      <w:r>
        <w:rPr>
          <w:rFonts w:ascii="宋体" w:hAnsi="宋体" w:eastAsia="宋体" w:cs="宋体"/>
          <w:sz w:val="24"/>
          <w:szCs w:val="24"/>
        </w:rPr>
      </w:r>
      <w:r/>
    </w:p>
    <w:p>
      <w:pPr>
        <w:pStyle w:val="1036"/>
        <w:ind w:firstLine="480"/>
        <w:rPr>
          <w:rFonts w:ascii="宋体" w:hAnsi="宋体" w:eastAsia="宋体" w:cs="宋体"/>
          <w:sz w:val="24"/>
          <w:szCs w:val="24"/>
        </w:rPr>
      </w:pPr>
      <w:r>
        <w:rPr>
          <w:rFonts w:ascii="宋体" w:hAnsi="宋体" w:eastAsia="宋体" w:cs="宋体"/>
          <w:sz w:val="24"/>
          <w:szCs w:val="24"/>
        </w:rPr>
      </w:r>
      <w:r/>
    </w:p>
    <w:p>
      <w:pPr>
        <w:pStyle w:val="1055"/>
        <w:spacing w:before="360" w:after="100" w:afterAutospacing="1"/>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附件三</w:t>
      </w:r>
      <w:r/>
    </w:p>
    <w:p>
      <w:pPr>
        <w:pStyle w:val="742"/>
        <w:rPr>
          <w:rFonts w:cs="宋体"/>
          <w:bCs/>
          <w:szCs w:val="24"/>
        </w:rPr>
      </w:pPr>
      <w:r/>
      <w:bookmarkStart w:id="597" w:name="_Toc6273"/>
      <w:r/>
      <w:bookmarkStart w:id="598" w:name="_Toc5756"/>
      <w:r/>
      <w:bookmarkStart w:id="599" w:name="_Toc18211"/>
      <w:r>
        <w:rPr>
          <w:rFonts w:hint="eastAsia" w:cs="宋体"/>
        </w:rPr>
        <w:t xml:space="preserve">承  诺  书</w:t>
      </w:r>
      <w:bookmarkEnd w:id="597"/>
      <w:r/>
      <w:bookmarkEnd w:id="598"/>
      <w:r/>
      <w:bookmarkEnd w:id="599"/>
      <w:r/>
      <w:r/>
    </w:p>
    <w:p>
      <w:pPr>
        <w:pStyle w:val="1036"/>
        <w:spacing w:line="40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 xml:space="preserve">：</w:t>
      </w:r>
      <w:r/>
    </w:p>
    <w:p>
      <w:pPr>
        <w:pStyle w:val="1065"/>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             ）要求，本供应商正式提交以下首次响应文件。</w:t>
      </w:r>
      <w:r/>
    </w:p>
    <w:p>
      <w:pPr>
        <w:pStyle w:val="1065"/>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065"/>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供应商兹宣布同意如下: </w:t>
      </w:r>
      <w:r/>
    </w:p>
    <w:p>
      <w:pPr>
        <w:pStyle w:val="1065"/>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pStyle w:val="1065"/>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pStyle w:val="1036"/>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四、报价有效期为60日。</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五、同意向贵方提供贵方可能要求的与本次磋商采购有关的任何证据或资料。</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六、完全理解贵方不一定要接受最低的报价或收到的任何报价。</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七、本公司拟派往本工程的项目经理现阶段没有担任其他在建建设工程项目的项目经理。</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法定代表人或授权代表（签名或印鉴）：</w:t>
      </w:r>
      <w:r/>
    </w:p>
    <w:p>
      <w:pPr>
        <w:pStyle w:val="1036"/>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p>
    <w:p>
      <w:pPr>
        <w:pStyle w:val="1036"/>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移动电话：</w:t>
      </w:r>
      <w:r/>
    </w:p>
    <w:p>
      <w:pPr>
        <w:pStyle w:val="1055"/>
        <w:ind w:right="28" w:firstLine="480"/>
        <w:spacing w:line="400" w:lineRule="exact"/>
        <w:rPr>
          <w:rFonts w:ascii="宋体" w:hAnsi="宋体" w:cs="宋体"/>
          <w:sz w:val="24"/>
        </w:rPr>
      </w:pPr>
      <w:r>
        <w:rPr>
          <w:rFonts w:hint="eastAsia" w:ascii="宋体" w:hAnsi="宋体" w:cs="宋体"/>
          <w:sz w:val="24"/>
        </w:rPr>
        <w:t xml:space="preserve">日期：   年   月   日</w:t>
      </w:r>
      <w:r/>
    </w:p>
    <w:p>
      <w:pPr>
        <w:pStyle w:val="1055"/>
        <w:rPr>
          <w:rFonts w:ascii="宋体" w:hAnsi="宋体" w:cs="宋体"/>
          <w:sz w:val="24"/>
        </w:rPr>
      </w:pPr>
      <w:r>
        <w:rPr>
          <w:rFonts w:hint="eastAsia" w:ascii="宋体" w:hAnsi="宋体" w:cs="宋体"/>
          <w:sz w:val="24"/>
        </w:rPr>
        <w:t xml:space="preserve">附件四</w:t>
      </w:r>
      <w:r/>
    </w:p>
    <w:p>
      <w:pPr>
        <w:pStyle w:val="742"/>
        <w:rPr>
          <w:rFonts w:cs="宋体"/>
          <w:szCs w:val="24"/>
        </w:rPr>
      </w:pPr>
      <w:r/>
      <w:bookmarkStart w:id="600" w:name="_Toc23499"/>
      <w:r/>
      <w:bookmarkStart w:id="601" w:name="_Toc30554"/>
      <w:r/>
      <w:bookmarkStart w:id="602" w:name="_Toc21294"/>
      <w:r>
        <w:rPr>
          <w:rFonts w:hint="eastAsia" w:cs="宋体"/>
        </w:rPr>
        <w:t xml:space="preserve">偏 离 表</w:t>
      </w:r>
      <w:bookmarkEnd w:id="600"/>
      <w:r/>
      <w:bookmarkEnd w:id="601"/>
      <w:r/>
      <w:bookmarkEnd w:id="602"/>
      <w:r/>
      <w:r/>
    </w:p>
    <w:p>
      <w:pPr>
        <w:pStyle w:val="1036"/>
        <w:rPr>
          <w:rFonts w:ascii="宋体" w:hAnsi="宋体" w:eastAsia="宋体" w:cs="宋体"/>
          <w:sz w:val="24"/>
          <w:szCs w:val="24"/>
        </w:rPr>
      </w:pPr>
      <w:r>
        <w:rPr>
          <w:rFonts w:hint="eastAsia" w:ascii="宋体" w:hAnsi="宋体" w:eastAsia="宋体" w:cs="宋体"/>
          <w:sz w:val="24"/>
          <w:szCs w:val="24"/>
        </w:rPr>
        <w:t xml:space="preserve">项目名称：</w:t>
      </w:r>
      <w:r/>
    </w:p>
    <w:p>
      <w:pPr>
        <w:pStyle w:val="1036"/>
        <w:spacing w:line="0" w:lineRule="atLeast"/>
        <w:rPr>
          <w:rFonts w:ascii="宋体" w:hAnsi="宋体" w:eastAsia="宋体" w:cs="宋体"/>
          <w:sz w:val="24"/>
          <w:szCs w:val="24"/>
        </w:rPr>
      </w:pPr>
      <w:r>
        <w:rPr>
          <w:rFonts w:hint="eastAsia" w:ascii="宋体" w:hAnsi="宋体" w:eastAsia="宋体" w:cs="宋体"/>
          <w:sz w:val="24"/>
          <w:szCs w:val="24"/>
        </w:rPr>
        <w:t xml:space="preserve">项目编号：</w:t>
      </w:r>
      <w:r/>
    </w:p>
    <w:p>
      <w:pPr>
        <w:pStyle w:val="1036"/>
        <w:spacing w:line="0" w:lineRule="atLeast"/>
        <w:rPr>
          <w:rFonts w:ascii="宋体" w:hAnsi="宋体" w:eastAsia="宋体" w:cs="宋体"/>
          <w:sz w:val="24"/>
          <w:szCs w:val="24"/>
        </w:rPr>
      </w:pPr>
      <w:r>
        <w:rPr>
          <w:rFonts w:ascii="宋体" w:hAnsi="宋体" w:eastAsia="宋体" w:cs="宋体"/>
          <w:sz w:val="24"/>
          <w:szCs w:val="24"/>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82"/>
        <w:gridCol w:w="958"/>
        <w:gridCol w:w="2653"/>
        <w:gridCol w:w="1565"/>
        <w:gridCol w:w="1343"/>
        <w:gridCol w:w="2107"/>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ind w:firstLine="0"/>
              <w:jc w:val="center"/>
              <w:rPr>
                <w:rFonts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ind w:firstLine="0"/>
              <w:jc w:val="center"/>
              <w:rPr>
                <w:rFonts w:ascii="宋体" w:hAnsi="宋体" w:eastAsia="宋体" w:cs="宋体"/>
                <w:caps/>
                <w:sz w:val="24"/>
                <w:szCs w:val="24"/>
              </w:rPr>
            </w:pPr>
            <w:r>
              <w:rPr>
                <w:rFonts w:hint="eastAsia" w:ascii="宋体" w:hAnsi="宋体" w:eastAsia="宋体" w:cs="宋体"/>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ind w:firstLine="0"/>
              <w:jc w:val="both"/>
              <w:rPr>
                <w:rFonts w:ascii="宋体" w:hAnsi="宋体" w:eastAsia="宋体" w:cs="宋体"/>
                <w:caps/>
                <w:sz w:val="24"/>
                <w:szCs w:val="24"/>
              </w:rPr>
            </w:pPr>
            <w:r>
              <w:rPr>
                <w:rFonts w:hint="eastAsia" w:ascii="宋体" w:hAnsi="宋体" w:eastAsia="宋体" w:cs="宋体"/>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ind w:firstLine="0"/>
              <w:jc w:val="both"/>
              <w:rPr>
                <w:rFonts w:ascii="宋体" w:hAnsi="宋体" w:eastAsia="宋体" w:cs="宋体"/>
                <w:caps/>
                <w:sz w:val="24"/>
                <w:szCs w:val="24"/>
              </w:rPr>
            </w:pPr>
            <w:r>
              <w:rPr>
                <w:rFonts w:hint="eastAsia" w:ascii="宋体" w:hAnsi="宋体" w:eastAsia="宋体" w:cs="宋体"/>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jc w:val="center"/>
              <w:rPr>
                <w:rFonts w:ascii="宋体" w:hAnsi="宋体" w:eastAsia="宋体" w:cs="宋体"/>
                <w:caps/>
                <w:sz w:val="24"/>
                <w:szCs w:val="24"/>
              </w:rPr>
            </w:pPr>
            <w:r>
              <w:rPr>
                <w:rFonts w:ascii="宋体" w:hAnsi="宋体" w:eastAsia="宋体" w:cs="宋体"/>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ind w:firstLine="0"/>
              <w:jc w:val="both"/>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ind w:firstLine="0"/>
              <w:jc w:val="both"/>
              <w:rPr>
                <w:rFonts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ind w:firstLine="0"/>
              <w:jc w:val="both"/>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ind w:firstLine="0"/>
              <w:jc w:val="both"/>
              <w:rPr>
                <w:rFonts w:ascii="宋体" w:hAnsi="宋体" w:eastAsia="宋体" w:cs="宋体"/>
                <w:sz w:val="24"/>
                <w:szCs w:val="24"/>
              </w:rPr>
            </w:pPr>
            <w:r>
              <w:rPr>
                <w:rFonts w:hint="eastAsia" w:ascii="宋体" w:hAnsi="宋体" w:eastAsia="宋体" w:cs="宋体"/>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6"/>
              <w:rPr>
                <w:rFonts w:ascii="宋体" w:hAnsi="宋体" w:eastAsia="宋体" w:cs="宋体"/>
                <w:sz w:val="24"/>
                <w:szCs w:val="24"/>
              </w:rPr>
            </w:pPr>
            <w:r>
              <w:rPr>
                <w:rFonts w:ascii="宋体" w:hAnsi="宋体" w:eastAsia="宋体" w:cs="宋体"/>
                <w:sz w:val="24"/>
                <w:szCs w:val="24"/>
              </w:rPr>
            </w:r>
            <w:r/>
          </w:p>
        </w:tc>
      </w:tr>
    </w:tbl>
    <w:p>
      <w:pPr>
        <w:pStyle w:val="1036"/>
        <w:rPr>
          <w:rFonts w:ascii="宋体" w:hAnsi="宋体" w:eastAsia="宋体" w:cs="宋体"/>
          <w:sz w:val="24"/>
          <w:szCs w:val="24"/>
          <w:u w:val="single"/>
        </w:rPr>
      </w:pPr>
      <w:r>
        <w:rPr>
          <w:rFonts w:ascii="宋体" w:hAnsi="宋体" w:eastAsia="宋体" w:cs="宋体"/>
          <w:sz w:val="24"/>
          <w:szCs w:val="24"/>
          <w:u w:val="single"/>
        </w:rPr>
      </w:r>
      <w:r/>
    </w:p>
    <w:p>
      <w:pPr>
        <w:pStyle w:val="1036"/>
        <w:rPr>
          <w:rFonts w:ascii="宋体" w:hAnsi="宋体" w:eastAsia="宋体" w:cs="宋体"/>
          <w:sz w:val="24"/>
          <w:szCs w:val="24"/>
        </w:rPr>
      </w:pPr>
      <w:r>
        <w:rPr>
          <w:rFonts w:ascii="宋体" w:hAnsi="宋体" w:eastAsia="宋体" w:cs="宋体"/>
          <w:sz w:val="24"/>
          <w:szCs w:val="24"/>
        </w:rPr>
      </w:r>
      <w:r/>
    </w:p>
    <w:p>
      <w:pPr>
        <w:pStyle w:val="1036"/>
        <w:spacing w:line="360" w:lineRule="auto"/>
        <w:rPr>
          <w:rFonts w:ascii="宋体" w:hAnsi="宋体" w:eastAsia="宋体" w:cs="宋体"/>
        </w:rPr>
      </w:pPr>
      <w:r>
        <w:rPr>
          <w:rFonts w:hint="eastAsia" w:ascii="宋体" w:hAnsi="宋体" w:eastAsia="宋体" w:cs="宋体"/>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36"/>
        <w:ind w:right="29" w:firstLine="480"/>
        <w:spacing w:line="360" w:lineRule="auto"/>
        <w:rPr>
          <w:rFonts w:ascii="宋体" w:hAnsi="宋体" w:eastAsia="宋体" w:cs="宋体"/>
        </w:rPr>
      </w:pPr>
      <w:r>
        <w:rPr>
          <w:rFonts w:ascii="宋体" w:hAnsi="宋体" w:eastAsia="宋体" w:cs="宋体"/>
        </w:rPr>
      </w:r>
      <w:r/>
    </w:p>
    <w:p>
      <w:pPr>
        <w:pStyle w:val="1036"/>
        <w:ind w:right="29" w:firstLine="480"/>
        <w:spacing w:line="360" w:lineRule="auto"/>
        <w:rPr>
          <w:rFonts w:ascii="宋体" w:hAnsi="宋体" w:eastAsia="宋体" w:cs="宋体"/>
        </w:rPr>
      </w:pPr>
      <w:r>
        <w:rPr>
          <w:rFonts w:hint="eastAsia" w:ascii="宋体" w:hAnsi="宋体" w:eastAsia="宋体" w:cs="宋体"/>
        </w:rPr>
        <w:t xml:space="preserve">供应商（电子签章）：</w:t>
      </w:r>
      <w:r/>
    </w:p>
    <w:p>
      <w:pPr>
        <w:pStyle w:val="1036"/>
        <w:ind w:firstLine="480"/>
        <w:spacing w:line="360" w:lineRule="auto"/>
        <w:rPr>
          <w:rFonts w:ascii="宋体" w:hAnsi="宋体" w:eastAsia="宋体" w:cs="宋体"/>
        </w:rPr>
      </w:pPr>
      <w:r>
        <w:rPr>
          <w:rFonts w:hint="eastAsia" w:ascii="宋体" w:hAnsi="宋体" w:eastAsia="宋体" w:cs="宋体"/>
        </w:rPr>
        <w:t xml:space="preserve">法定代表人（签名或印鉴）：</w:t>
      </w:r>
      <w:r/>
    </w:p>
    <w:p>
      <w:pPr>
        <w:pStyle w:val="1036"/>
        <w:ind w:right="29" w:firstLine="480"/>
        <w:spacing w:line="360" w:lineRule="auto"/>
        <w:rPr>
          <w:rFonts w:ascii="宋体" w:hAnsi="宋体" w:eastAsia="宋体" w:cs="宋体"/>
        </w:rPr>
      </w:pPr>
      <w:r>
        <w:rPr>
          <w:rFonts w:hint="eastAsia" w:ascii="宋体" w:hAnsi="宋体" w:eastAsia="宋体" w:cs="宋体"/>
        </w:rPr>
        <w:t xml:space="preserve">日期：</w:t>
      </w:r>
      <w:r/>
    </w:p>
    <w:p>
      <w:pPr>
        <w:pStyle w:val="1055"/>
        <w:spacing w:line="360" w:lineRule="auto"/>
        <w:rPr>
          <w:rFonts w:ascii="宋体" w:hAnsi="宋体" w:cs="宋体"/>
          <w:szCs w:val="21"/>
        </w:rPr>
      </w:pPr>
      <w:r>
        <w:rPr>
          <w:rFonts w:ascii="宋体" w:hAnsi="宋体" w:cs="宋体"/>
          <w:szCs w:val="21"/>
        </w:rPr>
      </w:r>
      <w:r/>
    </w:p>
    <w:p>
      <w:pPr>
        <w:pStyle w:val="1055"/>
        <w:rPr>
          <w:rFonts w:ascii="宋体" w:hAnsi="宋体" w:cs="宋体"/>
          <w:b/>
          <w:sz w:val="24"/>
        </w:rPr>
      </w:pPr>
      <w:r>
        <w:rPr>
          <w:rFonts w:ascii="宋体" w:hAnsi="宋体" w:cs="宋体"/>
          <w:b/>
          <w:sz w:val="24"/>
        </w:rPr>
      </w:r>
      <w:r/>
    </w:p>
    <w:p>
      <w:pPr>
        <w:pStyle w:val="1055"/>
        <w:rPr>
          <w:rFonts w:ascii="宋体" w:hAnsi="宋体" w:cs="宋体"/>
          <w:b/>
          <w:sz w:val="24"/>
        </w:rPr>
      </w:pPr>
      <w:r>
        <w:rPr>
          <w:rFonts w:ascii="宋体" w:hAnsi="宋体" w:cs="宋体"/>
          <w:b/>
          <w:sz w:val="24"/>
        </w:rPr>
      </w:r>
      <w:r/>
    </w:p>
    <w:p>
      <w:pPr>
        <w:pStyle w:val="1055"/>
        <w:rPr>
          <w:rFonts w:ascii="宋体" w:hAnsi="宋体" w:cs="宋体"/>
          <w:b/>
          <w:sz w:val="24"/>
        </w:rPr>
      </w:pPr>
      <w:r>
        <w:rPr>
          <w:rFonts w:ascii="宋体" w:hAnsi="宋体" w:cs="宋体"/>
          <w:b/>
          <w:sz w:val="24"/>
        </w:rPr>
      </w:r>
      <w:r/>
    </w:p>
    <w:p>
      <w:pPr>
        <w:pStyle w:val="1056"/>
        <w:rPr>
          <w:rFonts w:ascii="宋体" w:hAnsi="宋体" w:eastAsia="宋体" w:cs="宋体"/>
        </w:rPr>
      </w:pPr>
      <w:r>
        <w:rPr>
          <w:rFonts w:ascii="宋体" w:hAnsi="宋体" w:eastAsia="宋体" w:cs="宋体"/>
        </w:rPr>
      </w:r>
      <w:r/>
    </w:p>
    <w:p>
      <w:pPr>
        <w:pStyle w:val="1055"/>
        <w:rPr>
          <w:rFonts w:ascii="宋体" w:hAnsi="宋体" w:cs="宋体"/>
          <w:b/>
          <w:sz w:val="24"/>
        </w:rPr>
      </w:pPr>
      <w:r>
        <w:rPr>
          <w:rFonts w:ascii="宋体" w:hAnsi="宋体" w:cs="宋体"/>
          <w:b/>
          <w:sz w:val="24"/>
        </w:rPr>
      </w:r>
      <w:r/>
    </w:p>
    <w:p>
      <w:pPr>
        <w:pStyle w:val="1055"/>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附件五</w:t>
      </w:r>
      <w:r/>
    </w:p>
    <w:p>
      <w:pPr>
        <w:pStyle w:val="1055"/>
        <w:rPr>
          <w:rFonts w:ascii="宋体" w:hAnsi="宋体" w:cs="宋体"/>
          <w:b/>
          <w:sz w:val="24"/>
        </w:rPr>
      </w:pPr>
      <w:r>
        <w:rPr>
          <w:rFonts w:hint="eastAsia" w:ascii="宋体" w:hAnsi="宋体" w:cs="宋体"/>
          <w:b/>
          <w:sz w:val="24"/>
        </w:rPr>
        <w:t xml:space="preserve">           </w:t>
      </w:r>
      <w:r/>
    </w:p>
    <w:p>
      <w:pPr>
        <w:pStyle w:val="742"/>
        <w:rPr>
          <w:rFonts w:cs="宋体"/>
        </w:rPr>
      </w:pPr>
      <w:r/>
      <w:bookmarkStart w:id="603" w:name="_Toc6957"/>
      <w:r/>
      <w:bookmarkStart w:id="604" w:name="_Toc735"/>
      <w:r/>
      <w:bookmarkStart w:id="605" w:name="_Toc14231"/>
      <w:r>
        <w:rPr>
          <w:rFonts w:hint="eastAsia" w:cs="宋体"/>
        </w:rPr>
        <w:t xml:space="preserve">授  权  委  托  书</w:t>
      </w:r>
      <w:bookmarkEnd w:id="603"/>
      <w:r/>
      <w:bookmarkEnd w:id="604"/>
      <w:r/>
      <w:bookmarkEnd w:id="605"/>
      <w:r/>
      <w:r/>
    </w:p>
    <w:p>
      <w:pPr>
        <w:pStyle w:val="1055"/>
        <w:spacing w:line="360" w:lineRule="exact"/>
        <w:rPr>
          <w:rFonts w:ascii="宋体" w:hAnsi="宋体" w:cs="宋体"/>
          <w:sz w:val="24"/>
        </w:rPr>
      </w:pPr>
      <w:r>
        <w:rPr>
          <w:rFonts w:ascii="宋体" w:hAnsi="宋体" w:cs="宋体"/>
          <w:sz w:val="24"/>
        </w:rPr>
      </w:r>
      <w:r/>
    </w:p>
    <w:p>
      <w:pPr>
        <w:pStyle w:val="1055"/>
        <w:spacing w:line="360" w:lineRule="exact"/>
        <w:rPr>
          <w:rFonts w:ascii="宋体" w:hAnsi="宋体" w:cs="宋体"/>
          <w:sz w:val="24"/>
        </w:rPr>
      </w:pPr>
      <w:r>
        <w:rPr>
          <w:rFonts w:ascii="宋体" w:hAnsi="宋体" w:cs="宋体"/>
          <w:sz w:val="24"/>
        </w:rPr>
      </w:r>
      <w:r/>
    </w:p>
    <w:p>
      <w:pPr>
        <w:pStyle w:val="1055"/>
        <w:spacing w:line="480" w:lineRule="auto"/>
        <w:rPr>
          <w:rFonts w:ascii="宋体" w:hAnsi="宋体" w:cs="宋体"/>
          <w:sz w:val="24"/>
        </w:rPr>
      </w:pPr>
      <w:r>
        <w:rPr>
          <w:rFonts w:hint="eastAsia" w:ascii="宋体" w:hAnsi="宋体" w:cs="宋体"/>
          <w:sz w:val="24"/>
          <w:u w:val="single"/>
        </w:rPr>
        <w:t xml:space="preserve">（采购人）                </w:t>
      </w:r>
      <w:r>
        <w:rPr>
          <w:rFonts w:hint="eastAsia" w:ascii="宋体" w:hAnsi="宋体" w:cs="宋体"/>
          <w:sz w:val="24"/>
        </w:rPr>
        <w:t xml:space="preserve">：</w:t>
      </w:r>
      <w:r/>
    </w:p>
    <w:p>
      <w:pPr>
        <w:pStyle w:val="1055"/>
        <w:ind w:firstLine="732"/>
        <w:spacing w:line="660" w:lineRule="exact"/>
        <w:rPr>
          <w:rFonts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 (供应商单位全称)法定代表人，现授权委托</w:t>
      </w:r>
      <w:r>
        <w:rPr>
          <w:rFonts w:hint="eastAsia" w:ascii="宋体" w:hAnsi="宋体" w:cs="宋体"/>
          <w:sz w:val="24"/>
          <w:u w:val="single"/>
        </w:rPr>
        <w:t xml:space="preserve">                </w:t>
      </w:r>
      <w:r>
        <w:rPr>
          <w:rFonts w:hint="eastAsia" w:ascii="宋体" w:hAnsi="宋体" w:cs="宋体"/>
          <w:sz w:val="24"/>
        </w:rPr>
        <w:t xml:space="preserve"> (姓名)为我的代理人，以本单位的名义参加贵公司组织的</w:t>
      </w:r>
      <w:r>
        <w:rPr>
          <w:rFonts w:hint="eastAsia" w:ascii="宋体" w:hAnsi="宋体" w:cs="宋体"/>
          <w:bCs/>
          <w:sz w:val="24"/>
          <w:u w:val="single"/>
        </w:rPr>
        <w:t xml:space="preserve">                   </w:t>
      </w:r>
      <w:r>
        <w:rPr>
          <w:rFonts w:hint="eastAsia" w:ascii="宋体" w:hAnsi="宋体" w:cs="宋体"/>
          <w:bCs/>
          <w:sz w:val="24"/>
        </w:rPr>
        <w:t xml:space="preserve">采购项目的</w:t>
      </w:r>
      <w:r>
        <w:rPr>
          <w:rFonts w:hint="eastAsia" w:ascii="宋体" w:hAnsi="宋体" w:cs="宋体"/>
          <w:sz w:val="24"/>
        </w:rPr>
        <w:t xml:space="preserve">磋商活动</w:t>
      </w:r>
      <w:r>
        <w:rPr>
          <w:rFonts w:hint="eastAsia" w:ascii="宋体" w:hAnsi="宋体" w:cs="宋体"/>
          <w:bCs/>
          <w:sz w:val="24"/>
        </w:rPr>
        <w:t xml:space="preserve">，授权代理人所签署的一切文件和处理与之有关的</w:t>
      </w:r>
      <w:r>
        <w:rPr>
          <w:rFonts w:hint="eastAsia" w:ascii="宋体" w:hAnsi="宋体" w:cs="宋体"/>
          <w:sz w:val="24"/>
        </w:rPr>
        <w:t xml:space="preserve">一切事务，我单位均予承认，但代理人无转委托权。</w:t>
      </w:r>
      <w:r/>
    </w:p>
    <w:p>
      <w:pPr>
        <w:pStyle w:val="1055"/>
        <w:ind w:firstLine="732"/>
        <w:spacing w:line="660" w:lineRule="exact"/>
        <w:rPr>
          <w:rFonts w:ascii="宋体" w:hAnsi="宋体" w:cs="宋体"/>
          <w:sz w:val="24"/>
        </w:rPr>
      </w:pPr>
      <w:r>
        <w:rPr>
          <w:rFonts w:hint="eastAsia" w:ascii="宋体" w:hAnsi="宋体" w:cs="宋体"/>
          <w:bCs/>
          <w:sz w:val="24"/>
        </w:rPr>
        <w:t xml:space="preserve">授权代理人</w:t>
      </w:r>
      <w:r>
        <w:rPr>
          <w:rFonts w:hint="eastAsia" w:ascii="宋体" w:hAnsi="宋体" w:cs="宋体"/>
          <w:sz w:val="24"/>
        </w:rPr>
        <w:t xml:space="preserve">从提交磋商响应文件时起至合同执行结束时止，全权代表我单位对上述项目的进行磋商、签约等，所签署的一切文件，我公司均承认有效。</w:t>
      </w:r>
      <w:r/>
    </w:p>
    <w:p>
      <w:pPr>
        <w:pStyle w:val="1055"/>
        <w:ind w:firstLine="732"/>
        <w:spacing w:line="660" w:lineRule="exact"/>
        <w:rPr>
          <w:rFonts w:ascii="宋体" w:hAnsi="宋体" w:cs="宋体"/>
          <w:sz w:val="24"/>
        </w:rPr>
      </w:pPr>
      <w:r>
        <w:rPr>
          <w:rFonts w:hint="eastAsia" w:ascii="宋体" w:hAnsi="宋体" w:cs="宋体"/>
          <w:sz w:val="24"/>
        </w:rPr>
        <w:t xml:space="preserve">特此委托。</w:t>
      </w:r>
      <w:r/>
    </w:p>
    <w:p>
      <w:pPr>
        <w:pStyle w:val="1055"/>
        <w:ind w:firstLine="4324"/>
        <w:spacing w:line="660" w:lineRule="exact"/>
        <w:rPr>
          <w:rFonts w:ascii="宋体" w:hAnsi="宋体" w:cs="宋体"/>
          <w:sz w:val="24"/>
        </w:rPr>
      </w:pPr>
      <w:r>
        <w:rPr>
          <w:rFonts w:ascii="宋体" w:hAnsi="宋体" w:cs="宋体"/>
          <w:sz w:val="24"/>
        </w:rPr>
      </w:r>
      <w:r/>
    </w:p>
    <w:p>
      <w:pPr>
        <w:pStyle w:val="1055"/>
        <w:ind w:firstLine="4324"/>
        <w:spacing w:line="660" w:lineRule="exact"/>
        <w:rPr>
          <w:rFonts w:ascii="宋体" w:hAnsi="宋体" w:cs="宋体"/>
          <w:sz w:val="24"/>
        </w:rPr>
      </w:pPr>
      <w:r>
        <w:rPr>
          <w:rFonts w:ascii="宋体" w:hAnsi="宋体" w:cs="宋体"/>
          <w:sz w:val="24"/>
        </w:rPr>
      </w:r>
      <w:r/>
    </w:p>
    <w:p>
      <w:pPr>
        <w:pStyle w:val="1055"/>
        <w:spacing w:line="660" w:lineRule="exact"/>
        <w:rPr>
          <w:rFonts w:ascii="宋体" w:hAnsi="宋体" w:cs="宋体"/>
          <w:sz w:val="24"/>
        </w:rPr>
      </w:pPr>
      <w:r>
        <w:rPr>
          <w:rFonts w:ascii="宋体" w:hAnsi="宋体" w:cs="宋体"/>
          <w:sz w:val="24"/>
        </w:rPr>
      </w:r>
      <w:r/>
    </w:p>
    <w:p>
      <w:pPr>
        <w:pStyle w:val="1055"/>
        <w:ind w:firstLine="4324"/>
        <w:spacing w:line="660" w:lineRule="exact"/>
        <w:rPr>
          <w:rFonts w:ascii="宋体" w:hAnsi="宋体" w:cs="宋体"/>
          <w:sz w:val="24"/>
        </w:rPr>
      </w:pPr>
      <w:r>
        <w:rPr>
          <w:rFonts w:hint="eastAsia" w:ascii="宋体" w:hAnsi="宋体" w:cs="宋体"/>
          <w:sz w:val="24"/>
        </w:rPr>
        <w:t xml:space="preserve">法定代表人（签名或印鉴）： </w:t>
      </w:r>
      <w:r/>
    </w:p>
    <w:p>
      <w:pPr>
        <w:pStyle w:val="1055"/>
        <w:ind w:firstLine="4324"/>
        <w:spacing w:line="660" w:lineRule="exact"/>
        <w:rPr>
          <w:rFonts w:ascii="宋体" w:hAnsi="宋体" w:cs="宋体"/>
          <w:sz w:val="24"/>
        </w:rPr>
      </w:pPr>
      <w:r>
        <w:rPr>
          <w:rFonts w:hint="eastAsia" w:ascii="宋体" w:hAnsi="宋体" w:cs="宋体"/>
          <w:sz w:val="24"/>
        </w:rPr>
        <w:t xml:space="preserve">供应商（电子签章）：</w:t>
      </w:r>
      <w:r/>
    </w:p>
    <w:p>
      <w:pPr>
        <w:pStyle w:val="1055"/>
        <w:ind w:firstLine="5076"/>
        <w:spacing w:line="660" w:lineRule="exact"/>
        <w:rPr>
          <w:rFonts w:ascii="宋体" w:hAnsi="宋体" w:cs="宋体"/>
          <w:sz w:val="24"/>
        </w:rPr>
      </w:pPr>
      <w:r>
        <w:rPr>
          <w:rFonts w:hint="eastAsia" w:ascii="宋体" w:hAnsi="宋体" w:cs="宋体"/>
          <w:sz w:val="24"/>
        </w:rPr>
        <w:t xml:space="preserve">  年    月    日</w:t>
      </w:r>
      <w:r/>
    </w:p>
    <w:p>
      <w:pPr>
        <w:pStyle w:val="1055"/>
        <w:spacing w:line="660" w:lineRule="exact"/>
        <w:rPr>
          <w:rFonts w:ascii="宋体" w:hAnsi="宋体" w:cs="宋体"/>
          <w:sz w:val="24"/>
        </w:rPr>
      </w:pPr>
      <w:r>
        <w:rPr>
          <w:rFonts w:ascii="宋体" w:hAnsi="宋体" w:cs="宋体"/>
          <w:sz w:val="24"/>
        </w:rPr>
      </w:r>
      <w:r/>
    </w:p>
    <w:p>
      <w:pPr>
        <w:pStyle w:val="1055"/>
        <w:spacing w:line="660" w:lineRule="exact"/>
        <w:rPr>
          <w:rFonts w:ascii="宋体" w:hAnsi="宋体" w:cs="宋体"/>
          <w:sz w:val="24"/>
        </w:rPr>
      </w:pPr>
      <w:r>
        <w:rPr>
          <w:rFonts w:ascii="宋体" w:hAnsi="宋体" w:cs="宋体"/>
          <w:sz w:val="24"/>
        </w:rPr>
      </w:r>
      <w:r/>
    </w:p>
    <w:p>
      <w:pPr>
        <w:pStyle w:val="1056"/>
        <w:rPr>
          <w:rFonts w:ascii="宋体" w:hAnsi="宋体" w:eastAsia="宋体" w:cs="宋体"/>
        </w:rPr>
      </w:pPr>
      <w:r>
        <w:rPr>
          <w:rFonts w:ascii="宋体" w:hAnsi="宋体" w:eastAsia="宋体" w:cs="宋体"/>
        </w:rPr>
      </w:r>
      <w:r/>
    </w:p>
    <w:p>
      <w:pPr>
        <w:pStyle w:val="1055"/>
        <w:rPr>
          <w:rFonts w:ascii="宋体" w:hAnsi="宋体" w:cs="宋体"/>
        </w:rPr>
      </w:pPr>
      <w:r>
        <w:rPr>
          <w:rFonts w:ascii="宋体" w:hAnsi="宋体" w:cs="宋体"/>
        </w:rPr>
      </w:r>
      <w:r/>
    </w:p>
    <w:p>
      <w:pPr>
        <w:pStyle w:val="1066"/>
        <w:ind w:firstLine="0"/>
        <w:spacing w:line="240" w:lineRule="auto"/>
        <w:rPr>
          <w:rFonts w:ascii="宋体" w:hAnsi="宋体" w:eastAsia="宋体" w:cs="宋体"/>
          <w:bCs w:val="0"/>
          <w:sz w:val="24"/>
          <w:szCs w:val="24"/>
        </w:rPr>
      </w:pPr>
      <w:r>
        <w:rPr>
          <w:rFonts w:ascii="宋体" w:hAnsi="宋体" w:eastAsia="宋体" w:cs="宋体"/>
          <w:bCs w:val="0"/>
          <w:sz w:val="24"/>
          <w:szCs w:val="24"/>
        </w:rPr>
      </w:r>
      <w:r/>
    </w:p>
    <w:p>
      <w:pPr>
        <w:pStyle w:val="1055"/>
        <w:spacing w:line="360" w:lineRule="auto"/>
        <w:rPr>
          <w:rFonts w:ascii="宋体" w:hAnsi="宋体" w:cs="宋体"/>
          <w:b/>
          <w:sz w:val="24"/>
        </w:rPr>
      </w:pPr>
      <w:r>
        <w:rPr>
          <w:rFonts w:ascii="宋体" w:hAnsi="宋体" w:cs="宋体"/>
          <w:b/>
          <w:sz w:val="24"/>
        </w:rPr>
      </w:r>
      <w:r/>
    </w:p>
    <w:p>
      <w:pPr>
        <w:pStyle w:val="1055"/>
        <w:spacing w:line="360" w:lineRule="auto"/>
        <w:rPr>
          <w:rFonts w:ascii="宋体" w:hAnsi="宋体" w:cs="宋体"/>
          <w:b/>
          <w:sz w:val="24"/>
        </w:rPr>
      </w:pPr>
      <w:r>
        <w:rPr>
          <w:rFonts w:hint="eastAsia" w:ascii="宋体" w:hAnsi="宋体" w:cs="宋体"/>
          <w:b/>
          <w:sz w:val="24"/>
        </w:rPr>
        <w:t xml:space="preserve">附件六</w:t>
      </w:r>
      <w:r/>
    </w:p>
    <w:p>
      <w:pPr>
        <w:pStyle w:val="1056"/>
        <w:rPr>
          <w:rFonts w:ascii="宋体" w:hAnsi="宋体" w:eastAsia="宋体" w:cs="宋体"/>
        </w:rPr>
      </w:pPr>
      <w:r>
        <w:rPr>
          <w:rFonts w:ascii="宋体" w:hAnsi="宋体" w:eastAsia="宋体" w:cs="宋体"/>
        </w:rPr>
      </w:r>
      <w:r/>
    </w:p>
    <w:p>
      <w:pPr>
        <w:pStyle w:val="742"/>
        <w:rPr>
          <w:rFonts w:cs="宋体"/>
          <w:szCs w:val="24"/>
        </w:rPr>
      </w:pPr>
      <w:r/>
      <w:bookmarkStart w:id="606" w:name="_Toc17059"/>
      <w:r/>
      <w:bookmarkStart w:id="607" w:name="_Toc19729"/>
      <w:r/>
      <w:bookmarkStart w:id="608" w:name="_Toc8273"/>
      <w:r>
        <w:rPr>
          <w:rFonts w:hint="eastAsia" w:cs="宋体"/>
        </w:rPr>
        <w:t xml:space="preserve">具备履行合同所必需的设备和专业技术能力的声明</w:t>
      </w:r>
      <w:bookmarkEnd w:id="606"/>
      <w:r/>
      <w:bookmarkEnd w:id="607"/>
      <w:r/>
      <w:bookmarkEnd w:id="608"/>
      <w:r/>
      <w:r/>
    </w:p>
    <w:p>
      <w:pPr>
        <w:pStyle w:val="1055"/>
        <w:jc w:val="center"/>
        <w:spacing w:line="360" w:lineRule="auto"/>
        <w:rPr>
          <w:rFonts w:ascii="宋体" w:hAnsi="宋体" w:cs="宋体"/>
          <w:b/>
          <w:sz w:val="24"/>
        </w:rPr>
      </w:pPr>
      <w:r>
        <w:rPr>
          <w:rFonts w:ascii="宋体" w:hAnsi="宋体" w:cs="宋体"/>
          <w:b/>
          <w:sz w:val="24"/>
        </w:rPr>
      </w:r>
      <w:r/>
    </w:p>
    <w:p>
      <w:pPr>
        <w:pStyle w:val="1055"/>
        <w:spacing w:line="360" w:lineRule="auto"/>
        <w:rPr>
          <w:rFonts w:ascii="宋体" w:hAnsi="宋体" w:cs="宋体"/>
          <w:sz w:val="24"/>
        </w:rPr>
      </w:pPr>
      <w:r>
        <w:rPr>
          <w:rFonts w:hint="eastAsia" w:ascii="宋体" w:hAnsi="宋体" w:cs="宋体"/>
          <w:sz w:val="24"/>
          <w:u w:val="single"/>
        </w:rPr>
        <w:t xml:space="preserve">               （采购单位名称）</w:t>
      </w:r>
      <w:r>
        <w:rPr>
          <w:rFonts w:hint="eastAsia" w:ascii="宋体" w:hAnsi="宋体" w:cs="宋体"/>
          <w:sz w:val="24"/>
        </w:rPr>
        <w:t xml:space="preserve">：</w:t>
      </w:r>
      <w:r/>
    </w:p>
    <w:p>
      <w:pPr>
        <w:pStyle w:val="1055"/>
        <w:ind w:firstLine="420"/>
        <w:spacing w:line="460" w:lineRule="exact"/>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（供应商名称）郑重声明：我公司具备履行本项采购合同所必需的设备和专业技术能力，为履行本项采购合同我单位具备如下主要设备和主要专业技术能力：</w:t>
      </w:r>
      <w:r/>
    </w:p>
    <w:p>
      <w:pPr>
        <w:pStyle w:val="1055"/>
        <w:ind w:firstLine="420"/>
        <w:spacing w:line="460" w:lineRule="exact"/>
        <w:rPr>
          <w:rFonts w:ascii="宋体" w:hAnsi="宋体" w:cs="宋体"/>
          <w:sz w:val="24"/>
        </w:rPr>
      </w:pPr>
      <w:r>
        <w:rPr>
          <w:rFonts w:hint="eastAsia" w:ascii="宋体" w:hAnsi="宋体" w:cs="宋体"/>
          <w:sz w:val="24"/>
        </w:rPr>
        <w:t xml:space="preserve">主要设备有：                          。( 若有 )</w:t>
      </w:r>
      <w:r/>
    </w:p>
    <w:p>
      <w:pPr>
        <w:pStyle w:val="1055"/>
        <w:ind w:firstLine="420"/>
        <w:spacing w:line="460" w:lineRule="exact"/>
        <w:rPr>
          <w:rFonts w:ascii="宋体" w:hAnsi="宋体" w:cs="宋体"/>
          <w:sz w:val="24"/>
        </w:rPr>
      </w:pPr>
      <w:r>
        <w:rPr>
          <w:rFonts w:hint="eastAsia" w:ascii="宋体" w:hAnsi="宋体" w:cs="宋体"/>
          <w:sz w:val="24"/>
        </w:rPr>
        <w:t xml:space="preserve">主要专业技术能力有：                  。( 若有 )</w:t>
      </w:r>
      <w:r/>
    </w:p>
    <w:p>
      <w:pPr>
        <w:pStyle w:val="1055"/>
        <w:ind w:firstLine="420"/>
        <w:spacing w:line="360" w:lineRule="auto"/>
        <w:rPr>
          <w:rFonts w:ascii="宋体" w:hAnsi="宋体" w:cs="宋体"/>
          <w:sz w:val="24"/>
        </w:rPr>
      </w:pPr>
      <w:r>
        <w:rPr>
          <w:rFonts w:hint="eastAsia" w:ascii="宋体" w:hAnsi="宋体" w:cs="宋体"/>
          <w:sz w:val="24"/>
        </w:rPr>
        <w:t xml:space="preserve">                                      </w:t>
      </w:r>
      <w:r/>
    </w:p>
    <w:p>
      <w:pPr>
        <w:pStyle w:val="1055"/>
        <w:ind w:firstLine="420"/>
        <w:spacing w:line="360" w:lineRule="auto"/>
        <w:rPr>
          <w:rFonts w:ascii="宋体" w:hAnsi="宋体" w:cs="宋体"/>
          <w:sz w:val="24"/>
        </w:rPr>
      </w:pPr>
      <w:r>
        <w:rPr>
          <w:rFonts w:ascii="宋体" w:hAnsi="宋体" w:cs="宋体"/>
          <w:sz w:val="24"/>
        </w:rPr>
      </w:r>
      <w:r/>
    </w:p>
    <w:p>
      <w:pPr>
        <w:pStyle w:val="1055"/>
        <w:ind w:firstLine="420"/>
        <w:spacing w:line="360" w:lineRule="auto"/>
        <w:rPr>
          <w:rFonts w:ascii="宋体" w:hAnsi="宋体" w:cs="宋体"/>
          <w:sz w:val="24"/>
        </w:rPr>
      </w:pPr>
      <w:r>
        <w:rPr>
          <w:rFonts w:hint="eastAsia" w:ascii="宋体" w:hAnsi="宋体" w:cs="宋体"/>
          <w:sz w:val="24"/>
        </w:rPr>
        <w:t xml:space="preserve">                                           声明人：（电子签章）</w:t>
      </w:r>
      <w:r/>
    </w:p>
    <w:p>
      <w:pPr>
        <w:pStyle w:val="1055"/>
        <w:ind w:firstLine="480"/>
        <w:spacing w:line="460" w:lineRule="exact"/>
        <w:rPr>
          <w:rFonts w:ascii="宋体" w:hAnsi="宋体" w:cs="宋体"/>
          <w:sz w:val="24"/>
        </w:rPr>
      </w:pPr>
      <w:r>
        <w:rPr>
          <w:rFonts w:hint="eastAsia" w:ascii="宋体" w:hAnsi="宋体" w:cs="宋体"/>
          <w:bCs/>
          <w:sz w:val="24"/>
        </w:rPr>
        <w:t xml:space="preserve">                                          </w:t>
      </w:r>
      <w:r>
        <w:rPr>
          <w:rFonts w:hint="eastAsia" w:ascii="宋体" w:hAnsi="宋体" w:cs="宋体"/>
          <w:sz w:val="24"/>
        </w:rPr>
        <w:t xml:space="preserve">日期：     年    月    日</w:t>
      </w:r>
      <w:r/>
    </w:p>
    <w:p>
      <w:pPr>
        <w:pStyle w:val="1055"/>
        <w:ind w:firstLine="420"/>
        <w:spacing w:line="360" w:lineRule="auto"/>
        <w:rPr>
          <w:rFonts w:ascii="宋体" w:hAnsi="宋体" w:cs="宋体"/>
          <w:sz w:val="24"/>
        </w:rPr>
      </w:pPr>
      <w:r>
        <w:rPr>
          <w:rFonts w:ascii="宋体" w:hAnsi="宋体" w:cs="宋体"/>
          <w:sz w:val="24"/>
        </w:rPr>
      </w:r>
      <w:r/>
    </w:p>
    <w:p>
      <w:pPr>
        <w:pStyle w:val="1055"/>
        <w:jc w:val="left"/>
        <w:spacing w:line="360" w:lineRule="auto"/>
        <w:rPr>
          <w:rFonts w:ascii="宋体" w:hAnsi="宋体" w:cs="宋体"/>
          <w:b/>
          <w:bCs/>
          <w:sz w:val="24"/>
        </w:rPr>
      </w:pPr>
      <w:r>
        <w:rPr>
          <w:rFonts w:hint="eastAsia" w:ascii="宋体" w:hAnsi="宋体" w:cs="宋体"/>
          <w:sz w:val="24"/>
        </w:rPr>
        <w:t xml:space="preserve">其他证明材料及文件：（如果供应商认为需要提供的话）</w:t>
      </w:r>
      <w:r/>
    </w:p>
    <w:p>
      <w:pPr>
        <w:pStyle w:val="1055"/>
        <w:jc w:val="left"/>
        <w:spacing w:line="360" w:lineRule="auto"/>
        <w:rPr>
          <w:rFonts w:ascii="宋体" w:hAnsi="宋体" w:cs="宋体"/>
          <w:b/>
          <w:bCs/>
          <w:sz w:val="24"/>
        </w:rPr>
      </w:pPr>
      <w:r>
        <w:rPr>
          <w:rFonts w:ascii="宋体" w:hAnsi="宋体" w:cs="宋体"/>
          <w:b/>
          <w:bCs/>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5"/>
        <w:spacing w:line="560" w:lineRule="exact"/>
        <w:rPr>
          <w:rFonts w:ascii="宋体" w:hAnsi="宋体" w:cs="宋体"/>
          <w:b/>
          <w:sz w:val="24"/>
        </w:rPr>
      </w:pPr>
      <w:r>
        <w:rPr>
          <w:rFonts w:ascii="宋体" w:hAnsi="宋体" w:cs="宋体"/>
          <w:b/>
          <w:sz w:val="24"/>
        </w:rPr>
      </w:r>
      <w:r/>
    </w:p>
    <w:p>
      <w:pPr>
        <w:pStyle w:val="1056"/>
        <w:rPr>
          <w:rFonts w:ascii="宋体" w:hAnsi="宋体" w:eastAsia="宋体" w:cs="宋体"/>
          <w:b/>
          <w:szCs w:val="24"/>
        </w:rPr>
      </w:pPr>
      <w:r>
        <w:rPr>
          <w:rFonts w:ascii="宋体" w:hAnsi="宋体" w:eastAsia="宋体" w:cs="宋体"/>
          <w:b/>
          <w:szCs w:val="24"/>
        </w:rPr>
      </w:r>
      <w:r/>
    </w:p>
    <w:p>
      <w:pPr>
        <w:pStyle w:val="1055"/>
        <w:rPr>
          <w:rFonts w:ascii="宋体" w:hAnsi="宋体" w:cs="宋体"/>
        </w:rPr>
      </w:pPr>
      <w:r>
        <w:rPr>
          <w:rFonts w:ascii="宋体" w:hAnsi="宋体" w:cs="宋体"/>
        </w:rPr>
      </w:r>
      <w:r/>
    </w:p>
    <w:p>
      <w:pPr>
        <w:pStyle w:val="1055"/>
        <w:rPr>
          <w:rFonts w:ascii="宋体" w:hAnsi="宋体" w:cs="宋体"/>
          <w:sz w:val="24"/>
        </w:rPr>
      </w:pPr>
      <w:r>
        <w:rPr>
          <w:rFonts w:ascii="宋体" w:hAnsi="宋体" w:cs="宋体"/>
          <w:sz w:val="24"/>
        </w:rPr>
      </w:r>
      <w:r/>
    </w:p>
    <w:p>
      <w:pPr>
        <w:pStyle w:val="1066"/>
        <w:ind w:firstLine="0"/>
        <w:spacing w:line="240" w:lineRule="auto"/>
        <w:rPr>
          <w:rFonts w:ascii="宋体" w:hAnsi="宋体" w:eastAsia="宋体" w:cs="宋体"/>
          <w:bCs w:val="0"/>
          <w:sz w:val="24"/>
          <w:szCs w:val="24"/>
        </w:rPr>
      </w:pPr>
      <w:r/>
      <w:bookmarkStart w:id="609" w:name="_Toc16987"/>
      <w:r/>
      <w:r/>
    </w:p>
    <w:p>
      <w:pPr>
        <w:pStyle w:val="1066"/>
        <w:ind w:firstLine="0"/>
        <w:spacing w:line="240" w:lineRule="auto"/>
        <w:rPr>
          <w:rFonts w:ascii="宋体" w:hAnsi="宋体" w:eastAsia="宋体" w:cs="宋体"/>
          <w:bCs w:val="0"/>
          <w:sz w:val="24"/>
          <w:szCs w:val="24"/>
        </w:rPr>
      </w:pPr>
      <w:r>
        <w:rPr>
          <w:rFonts w:hint="eastAsia" w:ascii="宋体" w:hAnsi="宋体" w:eastAsia="宋体" w:cs="宋体"/>
          <w:bCs w:val="0"/>
          <w:sz w:val="24"/>
          <w:szCs w:val="24"/>
        </w:rPr>
        <w:br w:type="page" w:clear="all"/>
      </w:r>
      <w:r>
        <w:rPr>
          <w:rFonts w:hint="eastAsia" w:ascii="宋体" w:hAnsi="宋体" w:eastAsia="宋体" w:cs="宋体"/>
          <w:bCs w:val="0"/>
          <w:sz w:val="24"/>
          <w:szCs w:val="24"/>
        </w:rPr>
        <w:t xml:space="preserve">附件七</w:t>
      </w:r>
      <w:bookmarkEnd w:id="609"/>
      <w:r/>
      <w:r/>
    </w:p>
    <w:p>
      <w:pPr>
        <w:pStyle w:val="1055"/>
        <w:rPr>
          <w:rFonts w:ascii="宋体" w:hAnsi="宋体" w:cs="宋体"/>
        </w:rPr>
      </w:pPr>
      <w:r>
        <w:rPr>
          <w:rFonts w:ascii="宋体" w:hAnsi="宋体" w:cs="宋体"/>
        </w:rPr>
      </w:r>
      <w:r/>
    </w:p>
    <w:p>
      <w:pPr>
        <w:pStyle w:val="742"/>
        <w:rPr>
          <w:rFonts w:cs="宋体"/>
          <w:b w:val="0"/>
          <w:szCs w:val="24"/>
        </w:rPr>
      </w:pPr>
      <w:r/>
      <w:bookmarkStart w:id="610" w:name="_Toc11288"/>
      <w:r/>
      <w:bookmarkStart w:id="611" w:name="_Toc8045"/>
      <w:r/>
      <w:bookmarkStart w:id="612" w:name="_Toc19960"/>
      <w:r>
        <w:rPr>
          <w:rFonts w:hint="eastAsia" w:cs="宋体"/>
        </w:rPr>
        <w:t xml:space="preserve">无重大违法记录声明</w:t>
      </w:r>
      <w:bookmarkEnd w:id="610"/>
      <w:r/>
      <w:bookmarkEnd w:id="611"/>
      <w:r/>
      <w:bookmarkEnd w:id="612"/>
      <w:r/>
      <w:r/>
    </w:p>
    <w:p>
      <w:pPr>
        <w:pStyle w:val="1055"/>
        <w:jc w:val="center"/>
        <w:tabs>
          <w:tab w:val="left" w:pos="6300" w:leader="none"/>
        </w:tabs>
        <w:rPr>
          <w:rFonts w:ascii="宋体" w:hAnsi="宋体" w:cs="宋体"/>
          <w:sz w:val="24"/>
        </w:rPr>
      </w:pPr>
      <w:r>
        <w:rPr>
          <w:rFonts w:ascii="宋体" w:hAnsi="宋体" w:cs="宋体"/>
          <w:sz w:val="24"/>
        </w:rPr>
      </w:r>
      <w:r/>
    </w:p>
    <w:p>
      <w:pPr>
        <w:pStyle w:val="1055"/>
        <w:spacing w:line="560" w:lineRule="exact"/>
        <w:tabs>
          <w:tab w:val="left" w:pos="6300" w:leader="none"/>
        </w:tabs>
        <w:rPr>
          <w:rFonts w:ascii="宋体" w:hAnsi="宋体" w:cs="宋体"/>
          <w:sz w:val="24"/>
          <w:u w:val="single"/>
        </w:rPr>
      </w:pPr>
      <w:r>
        <w:rPr>
          <w:rFonts w:ascii="宋体" w:hAnsi="宋体" w:cs="宋体"/>
          <w:sz w:val="24"/>
          <w:u w:val="single"/>
        </w:rPr>
      </w:r>
      <w:r/>
    </w:p>
    <w:p>
      <w:pPr>
        <w:pStyle w:val="1055"/>
        <w:spacing w:line="560" w:lineRule="exact"/>
        <w:tabs>
          <w:tab w:val="left" w:pos="630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（采购代理机构名称）：</w:t>
      </w:r>
      <w:r/>
    </w:p>
    <w:p>
      <w:pPr>
        <w:pStyle w:val="1055"/>
        <w:spacing w:line="560" w:lineRule="exact"/>
        <w:tabs>
          <w:tab w:val="left" w:pos="630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（供应商名称）郑重声明，我方参加</w:t>
      </w:r>
      <w:r>
        <w:rPr>
          <w:rFonts w:hint="eastAsia" w:ascii="宋体" w:hAnsi="宋体" w:cs="宋体"/>
          <w:sz w:val="24"/>
          <w:u w:val="single"/>
        </w:rPr>
        <w:t xml:space="preserve">                     </w:t>
      </w:r>
      <w:r/>
    </w:p>
    <w:p>
      <w:pPr>
        <w:pStyle w:val="1055"/>
        <w:spacing w:line="560" w:lineRule="exact"/>
        <w:tabs>
          <w:tab w:val="left" w:pos="6300" w:leader="none"/>
        </w:tabs>
        <w:rPr>
          <w:rFonts w:ascii="宋体" w:hAnsi="宋体" w:cs="宋体"/>
          <w:sz w:val="24"/>
        </w:rPr>
      </w:pPr>
      <w:r>
        <w:rPr>
          <w:rFonts w:hint="eastAsia" w:ascii="宋体" w:hAnsi="宋体" w:cs="宋体"/>
          <w:sz w:val="24"/>
        </w:rPr>
        <w:t xml:space="preserve">（项目名称）采购活动前三年内无重大违法活动记录，符合《政府采购法》规定的供应商资格条件。我方对此声明负全部法律责任。</w:t>
      </w:r>
      <w:r/>
    </w:p>
    <w:p>
      <w:pPr>
        <w:pStyle w:val="1055"/>
        <w:ind w:firstLine="525"/>
        <w:spacing w:line="560" w:lineRule="exact"/>
        <w:tabs>
          <w:tab w:val="left" w:pos="6300" w:leader="none"/>
        </w:tabs>
        <w:rPr>
          <w:rFonts w:ascii="宋体" w:hAnsi="宋体" w:cs="宋体"/>
          <w:sz w:val="24"/>
        </w:rPr>
      </w:pPr>
      <w:r>
        <w:rPr>
          <w:rFonts w:hint="eastAsia" w:ascii="宋体" w:hAnsi="宋体" w:cs="宋体"/>
          <w:sz w:val="24"/>
        </w:rPr>
        <w:t xml:space="preserve">特此声明。</w:t>
      </w:r>
      <w:r/>
    </w:p>
    <w:p>
      <w:pPr>
        <w:pStyle w:val="1055"/>
        <w:ind w:right="1032"/>
        <w:spacing w:line="560" w:lineRule="exact"/>
        <w:rPr>
          <w:rFonts w:ascii="宋体" w:hAnsi="宋体" w:cs="宋体"/>
          <w:sz w:val="24"/>
        </w:rPr>
      </w:pPr>
      <w:r>
        <w:rPr>
          <w:rFonts w:ascii="宋体" w:hAnsi="宋体" w:cs="宋体"/>
          <w:sz w:val="24"/>
        </w:rPr>
      </w:r>
      <w:r/>
    </w:p>
    <w:p>
      <w:pPr>
        <w:pStyle w:val="1055"/>
        <w:ind w:right="1032"/>
        <w:spacing w:line="560" w:lineRule="exact"/>
        <w:rPr>
          <w:rFonts w:ascii="宋体" w:hAnsi="宋体" w:cs="宋体"/>
          <w:sz w:val="24"/>
        </w:rPr>
      </w:pPr>
      <w:r>
        <w:rPr>
          <w:rFonts w:hint="eastAsia" w:ascii="宋体" w:hAnsi="宋体" w:cs="宋体"/>
          <w:sz w:val="24"/>
        </w:rPr>
        <w:t xml:space="preserve"> </w:t>
      </w:r>
      <w:r/>
    </w:p>
    <w:p>
      <w:pPr>
        <w:pStyle w:val="1055"/>
        <w:ind w:right="1032" w:firstLine="5762"/>
        <w:spacing w:line="560" w:lineRule="exact"/>
        <w:rPr>
          <w:rFonts w:ascii="宋体" w:hAnsi="宋体" w:cs="宋体"/>
          <w:sz w:val="24"/>
        </w:rPr>
      </w:pPr>
      <w:r>
        <w:rPr>
          <w:rFonts w:hint="eastAsia" w:ascii="宋体" w:hAnsi="宋体" w:cs="宋体"/>
          <w:sz w:val="24"/>
        </w:rPr>
        <w:t xml:space="preserve">供应商（电子签章）：</w:t>
      </w:r>
      <w:r/>
    </w:p>
    <w:p>
      <w:pPr>
        <w:pStyle w:val="1055"/>
        <w:ind w:right="1032" w:firstLine="3360"/>
        <w:spacing w:line="560" w:lineRule="exact"/>
        <w:rPr>
          <w:rFonts w:ascii="宋体" w:hAnsi="宋体" w:cs="宋体"/>
          <w:sz w:val="24"/>
        </w:rPr>
      </w:pPr>
      <w:r>
        <w:rPr>
          <w:rFonts w:hint="eastAsia" w:ascii="宋体" w:hAnsi="宋体" w:cs="宋体"/>
          <w:sz w:val="24"/>
        </w:rPr>
        <w:t xml:space="preserve">法定代表人或被授权代表（签名或印鉴）：</w:t>
      </w:r>
      <w:r/>
    </w:p>
    <w:p>
      <w:pPr>
        <w:pStyle w:val="1055"/>
        <w:ind w:right="516" w:firstLine="7272"/>
        <w:spacing w:line="560" w:lineRule="exact"/>
        <w:rPr>
          <w:rFonts w:ascii="宋体" w:hAnsi="宋体" w:cs="宋体"/>
          <w:sz w:val="24"/>
        </w:rPr>
      </w:pPr>
      <w:r>
        <w:rPr>
          <w:rFonts w:hint="eastAsia" w:ascii="宋体" w:hAnsi="宋体" w:cs="宋体"/>
          <w:sz w:val="24"/>
        </w:rPr>
        <w:t xml:space="preserve">年 月  日</w:t>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5"/>
        <w:spacing w:line="560" w:lineRule="exact"/>
        <w:rPr>
          <w:rFonts w:ascii="宋体" w:hAnsi="宋体" w:cs="宋体"/>
          <w:sz w:val="24"/>
        </w:rPr>
      </w:pPr>
      <w:r>
        <w:rPr>
          <w:rFonts w:ascii="宋体" w:hAnsi="宋体" w:cs="宋体"/>
          <w:sz w:val="24"/>
        </w:rPr>
      </w:r>
      <w:r/>
    </w:p>
    <w:p>
      <w:pPr>
        <w:pStyle w:val="1056"/>
        <w:rPr>
          <w:rFonts w:ascii="宋体" w:hAnsi="宋体" w:eastAsia="宋体" w:cs="宋体"/>
          <w:szCs w:val="24"/>
        </w:rPr>
      </w:pPr>
      <w:r>
        <w:rPr>
          <w:rFonts w:ascii="宋体" w:hAnsi="宋体" w:eastAsia="宋体" w:cs="宋体"/>
          <w:szCs w:val="24"/>
        </w:rPr>
      </w:r>
      <w:r/>
    </w:p>
    <w:p>
      <w:pPr>
        <w:pStyle w:val="1055"/>
        <w:rPr>
          <w:rFonts w:ascii="宋体" w:hAnsi="宋体" w:cs="宋体"/>
        </w:rPr>
      </w:pPr>
      <w:r>
        <w:rPr>
          <w:rFonts w:ascii="宋体" w:hAnsi="宋体" w:cs="宋体"/>
        </w:rPr>
      </w:r>
      <w:r/>
    </w:p>
    <w:p>
      <w:pPr>
        <w:pStyle w:val="1056"/>
        <w:rPr>
          <w:rFonts w:ascii="宋体" w:hAnsi="宋体" w:eastAsia="宋体" w:cs="宋体"/>
          <w:szCs w:val="24"/>
        </w:rPr>
      </w:pPr>
      <w:r>
        <w:rPr>
          <w:rFonts w:ascii="宋体" w:hAnsi="宋体" w:eastAsia="宋体" w:cs="宋体"/>
          <w:szCs w:val="24"/>
        </w:rPr>
      </w:r>
      <w:r/>
    </w:p>
    <w:p>
      <w:pPr>
        <w:pStyle w:val="1055"/>
        <w:rPr>
          <w:rFonts w:ascii="宋体" w:hAnsi="宋体" w:cs="宋体"/>
        </w:rPr>
      </w:pPr>
      <w:r>
        <w:rPr>
          <w:rFonts w:ascii="宋体" w:hAnsi="宋体" w:cs="宋体"/>
        </w:rPr>
      </w:r>
      <w:r/>
    </w:p>
    <w:p>
      <w:pPr>
        <w:pStyle w:val="1055"/>
        <w:spacing w:line="560" w:lineRule="exact"/>
        <w:rPr>
          <w:rFonts w:ascii="宋体" w:hAnsi="宋体" w:cs="宋体"/>
          <w:b/>
          <w:sz w:val="24"/>
        </w:rPr>
      </w:pPr>
      <w:r>
        <w:rPr>
          <w:rFonts w:hint="eastAsia" w:ascii="宋体" w:hAnsi="宋体" w:cs="宋体"/>
          <w:b/>
          <w:sz w:val="24"/>
        </w:rPr>
        <w:t xml:space="preserve">附件八</w:t>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中小企业声明函（工程）</w:t>
      </w:r>
      <w:r/>
    </w:p>
    <w:p>
      <w:pPr>
        <w:ind w:firstLine="480"/>
        <w:spacing w:line="360" w:lineRule="auto"/>
        <w:rPr>
          <w:rFonts w:ascii="宋体" w:hAnsi="宋体" w:cs="宋体"/>
          <w:sz w:val="24"/>
        </w:rPr>
      </w:pPr>
      <w:r>
        <w:rPr>
          <w:rFonts w:hint="eastAsia" w:ascii="宋体" w:hAnsi="宋体" w:cs="宋体"/>
          <w:sz w:val="24"/>
          <w:lang w:bidi="ar"/>
        </w:rPr>
        <w:t xml:space="preserve">本公司（联合体）郑重声明，根据《政府采购促进中小企业发展管理办法》（财库﹝2020﹞46 号）的规定，本公司 （联合体）参加</w:t>
      </w:r>
      <w:r>
        <w:rPr>
          <w:rFonts w:hint="eastAsia" w:ascii="宋体" w:hAnsi="宋体" w:cs="宋体"/>
          <w:i/>
          <w:iCs/>
          <w:sz w:val="24"/>
          <w:u w:val="single"/>
          <w:lang w:bidi="ar"/>
        </w:rPr>
        <w:t xml:space="preserve">（单位名称）</w:t>
      </w:r>
      <w:r>
        <w:rPr>
          <w:rFonts w:hint="eastAsia" w:ascii="宋体" w:hAnsi="宋体" w:cs="宋体"/>
          <w:sz w:val="24"/>
          <w:lang w:bidi="ar"/>
        </w:rPr>
        <w:t xml:space="preserve">的</w:t>
      </w:r>
      <w:r>
        <w:rPr>
          <w:rFonts w:hint="eastAsia" w:ascii="宋体" w:hAnsi="宋体" w:cs="宋体"/>
          <w:i/>
          <w:iCs/>
          <w:sz w:val="24"/>
          <w:u w:val="single"/>
          <w:lang w:bidi="ar"/>
        </w:rPr>
        <w:t xml:space="preserve">（项目名称）</w:t>
      </w:r>
      <w:r>
        <w:rPr>
          <w:rFonts w:hint="eastAsia" w:ascii="宋体" w:hAnsi="宋体" w:cs="宋体"/>
          <w:sz w:val="24"/>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 （标的名称） </w:t>
      </w:r>
      <w:r>
        <w:rPr>
          <w:rFonts w:hint="eastAsia" w:ascii="宋体" w:hAnsi="宋体" w:cs="宋体"/>
          <w:sz w:val="24"/>
          <w:lang w:bidi="ar"/>
        </w:rPr>
        <w:t xml:space="preserve">，属于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w:t>
      </w:r>
      <w:r>
        <w:rPr>
          <w:rStyle w:val="957"/>
          <w:rFonts w:hint="eastAsia" w:ascii="宋体" w:hAnsi="宋体" w:cs="宋体"/>
          <w:sz w:val="24"/>
          <w:lang w:bidi="ar"/>
        </w:rPr>
        <w:footnoteReference w:id="2"/>
      </w:r>
      <w:r>
        <w:rPr>
          <w:rFonts w:hint="eastAsia" w:ascii="宋体" w:hAnsi="宋体" w:cs="宋体"/>
          <w:sz w:val="24"/>
          <w:lang w:bidi="ar"/>
        </w:rPr>
        <w:t xml:space="preserve">，属于（中型企业、小型企业、微型企业）；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（标的名称）</w:t>
      </w:r>
      <w:r>
        <w:rPr>
          <w:rFonts w:hint="eastAsia" w:ascii="宋体" w:hAnsi="宋体" w:cs="宋体"/>
          <w:sz w:val="24"/>
          <w:lang w:bidi="ar"/>
        </w:rPr>
        <w:t xml:space="preserve"> ，属于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 </w:t>
      </w:r>
      <w:r/>
    </w:p>
    <w:p>
      <w:pPr>
        <w:ind w:firstLine="480"/>
        <w:spacing w:line="360" w:lineRule="auto"/>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5040"/>
        <w:spacing w:line="360" w:lineRule="auto"/>
        <w:rPr>
          <w:rFonts w:ascii="宋体" w:hAnsi="宋体" w:cs="宋体"/>
          <w:sz w:val="24"/>
        </w:rPr>
      </w:pPr>
      <w:r>
        <w:rPr>
          <w:rFonts w:hint="eastAsia" w:ascii="宋体" w:hAnsi="宋体" w:cs="宋体"/>
          <w:sz w:val="24"/>
          <w:lang w:bidi="ar"/>
        </w:rPr>
        <w:t xml:space="preserve">企业名称（盖章）： </w:t>
      </w:r>
      <w:r/>
    </w:p>
    <w:p>
      <w:pPr>
        <w:ind w:firstLine="5040"/>
        <w:spacing w:line="360" w:lineRule="auto"/>
        <w:rPr>
          <w:rFonts w:ascii="宋体" w:hAnsi="宋体" w:cs="宋体"/>
          <w:sz w:val="24"/>
        </w:rPr>
      </w:pPr>
      <w:r>
        <w:rPr>
          <w:rFonts w:hint="eastAsia" w:ascii="宋体" w:hAnsi="宋体" w:cs="宋体"/>
          <w:sz w:val="24"/>
          <w:lang w:bidi="ar"/>
        </w:rPr>
        <w:t xml:space="preserve">日 期： </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pStyle w:val="1055"/>
        <w:spacing w:line="460" w:lineRule="exact"/>
        <w:rPr>
          <w:rFonts w:ascii="宋体" w:hAnsi="宋体" w:cs="宋体"/>
          <w:b/>
          <w:sz w:val="24"/>
        </w:rPr>
      </w:pPr>
      <w:r>
        <w:rPr>
          <w:rFonts w:ascii="宋体" w:hAnsi="宋体" w:cs="宋体"/>
          <w:b/>
          <w:sz w:val="24"/>
        </w:rPr>
      </w:r>
      <w:r/>
    </w:p>
    <w:p>
      <w:pPr>
        <w:pStyle w:val="1056"/>
        <w:rPr>
          <w:rFonts w:ascii="宋体" w:hAnsi="宋体" w:eastAsia="宋体" w:cs="宋体"/>
          <w:b/>
          <w:szCs w:val="24"/>
        </w:rPr>
      </w:pPr>
      <w:r>
        <w:rPr>
          <w:rFonts w:ascii="宋体" w:hAnsi="宋体" w:eastAsia="宋体" w:cs="宋体"/>
          <w:b/>
          <w:szCs w:val="24"/>
        </w:rPr>
      </w:r>
      <w:r/>
    </w:p>
    <w:p>
      <w:pPr>
        <w:pStyle w:val="1055"/>
        <w:rPr>
          <w:rFonts w:ascii="宋体" w:hAnsi="宋体" w:cs="宋体"/>
        </w:rPr>
      </w:pPr>
      <w:r>
        <w:rPr>
          <w:rFonts w:ascii="宋体" w:hAnsi="宋体" w:cs="宋体"/>
        </w:rPr>
      </w:r>
      <w:r/>
    </w:p>
    <w:p>
      <w:pPr>
        <w:pStyle w:val="1055"/>
        <w:spacing w:line="460" w:lineRule="exact"/>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附件九</w:t>
      </w:r>
      <w:r/>
    </w:p>
    <w:p>
      <w:pPr>
        <w:pStyle w:val="742"/>
        <w:rPr>
          <w:rFonts w:cs="宋体"/>
          <w:szCs w:val="24"/>
        </w:rPr>
      </w:pPr>
      <w:r/>
      <w:bookmarkStart w:id="613" w:name="_Toc6257"/>
      <w:r/>
      <w:bookmarkStart w:id="614" w:name="_Toc10995"/>
      <w:r/>
      <w:bookmarkStart w:id="615" w:name="_Toc5488"/>
      <w:r>
        <w:rPr>
          <w:rFonts w:hint="eastAsia" w:cs="宋体"/>
        </w:rPr>
        <w:t xml:space="preserve">残疾人福利性单位声明函</w:t>
      </w:r>
      <w:bookmarkEnd w:id="613"/>
      <w:r/>
      <w:bookmarkEnd w:id="614"/>
      <w:r/>
      <w:bookmarkEnd w:id="615"/>
      <w:r/>
      <w:r/>
    </w:p>
    <w:p>
      <w:pPr>
        <w:pStyle w:val="1055"/>
        <w:ind w:firstLine="624"/>
        <w:spacing w:line="588" w:lineRule="exact"/>
        <w:rPr>
          <w:rFonts w:ascii="宋体" w:hAnsi="宋体" w:cs="宋体"/>
          <w:spacing w:val="6"/>
          <w:sz w:val="24"/>
        </w:rPr>
      </w:pPr>
      <w:r>
        <w:rPr>
          <w:rFonts w:ascii="宋体" w:hAnsi="宋体" w:cs="宋体"/>
          <w:spacing w:val="6"/>
          <w:sz w:val="24"/>
        </w:rPr>
      </w:r>
      <w:r/>
    </w:p>
    <w:p>
      <w:pPr>
        <w:pStyle w:val="1067"/>
        <w:ind w:right="641" w:firstLine="468"/>
        <w:spacing w:before="1" w:line="398" w:lineRule="auto"/>
        <w:rPr>
          <w:rFonts w:ascii="宋体" w:hAnsi="宋体" w:cs="宋体"/>
          <w:sz w:val="24"/>
        </w:rPr>
      </w:pPr>
      <w:r>
        <w:rPr>
          <w:rFonts w:hint="eastAsia" w:ascii="宋体" w:hAnsi="宋体" w:cs="宋体"/>
          <w:spacing w:val="-3"/>
          <w:sz w:val="24"/>
        </w:rPr>
        <w:t xml:space="preserve">本单位郑重声明，根据《财政部 民政部 中国残疾人联合会关于促进残疾人就业政府采购政策的通知》</w:t>
      </w:r>
      <w:r>
        <w:rPr>
          <w:rFonts w:hint="eastAsia" w:ascii="宋体" w:hAnsi="宋体" w:cs="宋体"/>
          <w:sz w:val="24"/>
        </w:rPr>
        <w:t xml:space="preserve">（</w:t>
      </w:r>
      <w:r>
        <w:rPr>
          <w:rFonts w:hint="eastAsia" w:ascii="宋体" w:hAnsi="宋体" w:cs="宋体"/>
          <w:spacing w:val="-2"/>
          <w:sz w:val="24"/>
        </w:rPr>
        <w:t xml:space="preserve">财库〔</w:t>
      </w:r>
      <w:r>
        <w:rPr>
          <w:rFonts w:hint="eastAsia" w:ascii="宋体" w:hAnsi="宋体" w:cs="宋体"/>
          <w:sz w:val="24"/>
        </w:rPr>
        <w:t xml:space="preserve">2017</w:t>
      </w:r>
      <w:r>
        <w:rPr>
          <w:rFonts w:hint="eastAsia" w:ascii="宋体" w:hAnsi="宋体" w:cs="宋体"/>
          <w:spacing w:val="2"/>
          <w:sz w:val="24"/>
        </w:rPr>
        <w:t xml:space="preserve">〕 </w:t>
      </w:r>
      <w:r>
        <w:rPr>
          <w:rFonts w:hint="eastAsia" w:ascii="宋体" w:hAnsi="宋体" w:cs="宋体"/>
          <w:sz w:val="24"/>
        </w:rPr>
        <w:t xml:space="preserve">141</w:t>
      </w:r>
      <w:r>
        <w:rPr>
          <w:rFonts w:hint="eastAsia" w:ascii="宋体" w:hAnsi="宋体" w:cs="宋体"/>
          <w:spacing w:val="-28"/>
          <w:sz w:val="24"/>
        </w:rPr>
        <w:t xml:space="preserve"> 号</w:t>
      </w:r>
      <w:r>
        <w:rPr>
          <w:rFonts w:hint="eastAsia" w:ascii="宋体" w:hAnsi="宋体" w:cs="宋体"/>
          <w:spacing w:val="-3"/>
          <w:sz w:val="24"/>
        </w:rPr>
        <w:t xml:space="preserve">）的规定，本单位为符合条件的残疾人福利性单</w:t>
      </w:r>
      <w:r>
        <w:rPr>
          <w:rFonts w:hint="eastAsia" w:ascii="宋体" w:hAnsi="宋体" w:cs="宋体"/>
          <w:spacing w:val="-8"/>
          <w:sz w:val="24"/>
        </w:rPr>
        <w:t xml:space="preserve">位，且本单位参加单位的项目采购活动提供本单位制造的货物</w:t>
      </w:r>
      <w:r>
        <w:rPr>
          <w:rFonts w:hint="eastAsia" w:ascii="宋体" w:hAnsi="宋体" w:cs="宋体"/>
          <w:sz w:val="24"/>
        </w:rPr>
        <w:t xml:space="preserve">（</w:t>
      </w:r>
      <w:r>
        <w:rPr>
          <w:rFonts w:hint="eastAsia" w:ascii="宋体" w:hAnsi="宋体" w:cs="宋体"/>
          <w:spacing w:val="-3"/>
          <w:sz w:val="24"/>
        </w:rPr>
        <w:t xml:space="preserve">由本单位承担工程</w:t>
      </w:r>
      <w:r>
        <w:rPr>
          <w:rFonts w:hint="eastAsia" w:ascii="宋体" w:hAnsi="宋体" w:cs="宋体"/>
          <w:sz w:val="24"/>
        </w:rPr>
        <w:t xml:space="preserve">/</w:t>
      </w:r>
      <w:r>
        <w:rPr>
          <w:rFonts w:hint="eastAsia" w:ascii="宋体" w:hAnsi="宋体" w:cs="宋体"/>
          <w:spacing w:val="-2"/>
          <w:sz w:val="24"/>
        </w:rPr>
        <w:t xml:space="preserve">提供服务）</w:t>
      </w:r>
      <w:r>
        <w:rPr>
          <w:rFonts w:hint="eastAsia" w:ascii="宋体" w:hAnsi="宋体" w:cs="宋体"/>
          <w:spacing w:val="-3"/>
          <w:sz w:val="24"/>
        </w:rPr>
        <w:t xml:space="preserve">，或者提供其他残疾人福利性单位制造的货物（不包括使用非残疾人福利性单位注册商标的货物</w:t>
      </w:r>
      <w:r>
        <w:rPr>
          <w:rFonts w:hint="eastAsia" w:ascii="宋体" w:hAnsi="宋体" w:cs="宋体"/>
          <w:sz w:val="24"/>
        </w:rPr>
        <w:t xml:space="preserve">）。</w:t>
      </w:r>
      <w:r/>
    </w:p>
    <w:p>
      <w:pPr>
        <w:pStyle w:val="1067"/>
        <w:ind w:firstLine="480"/>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067"/>
        <w:ind w:left="1260"/>
        <w:rPr>
          <w:rFonts w:ascii="宋体" w:hAnsi="宋体" w:cs="宋体"/>
          <w:sz w:val="24"/>
        </w:rPr>
      </w:pPr>
      <w:r>
        <w:rPr>
          <w:rFonts w:ascii="宋体" w:hAnsi="宋体" w:cs="宋体"/>
          <w:sz w:val="24"/>
        </w:rPr>
      </w:r>
      <w:r/>
    </w:p>
    <w:p>
      <w:pPr>
        <w:pStyle w:val="1067"/>
        <w:ind w:left="1260"/>
        <w:spacing w:before="12"/>
        <w:rPr>
          <w:rFonts w:ascii="宋体" w:hAnsi="宋体" w:cs="宋体"/>
          <w:sz w:val="24"/>
        </w:rPr>
      </w:pPr>
      <w:r>
        <w:rPr>
          <w:rFonts w:ascii="宋体" w:hAnsi="宋体" w:cs="宋体"/>
          <w:sz w:val="24"/>
        </w:rPr>
      </w:r>
      <w:r/>
    </w:p>
    <w:p>
      <w:pPr>
        <w:pStyle w:val="1067"/>
        <w:ind w:left="1260" w:right="639"/>
        <w:jc w:val="right"/>
        <w:tabs>
          <w:tab w:val="left" w:pos="5061" w:leader="none"/>
        </w:tabs>
        <w:rPr>
          <w:rFonts w:ascii="宋体" w:hAnsi="宋体" w:cs="宋体"/>
          <w:sz w:val="24"/>
        </w:rPr>
      </w:pPr>
      <w:r>
        <w:rPr>
          <w:rFonts w:hint="eastAsia" w:ascii="宋体" w:hAnsi="宋体" w:cs="宋体"/>
          <w:sz w:val="24"/>
        </w:rPr>
        <w:t xml:space="preserve">供</w:t>
      </w:r>
      <w:r>
        <w:rPr>
          <w:rFonts w:hint="eastAsia" w:ascii="宋体" w:hAnsi="宋体" w:cs="宋体"/>
          <w:spacing w:val="-3"/>
          <w:sz w:val="24"/>
        </w:rPr>
        <w:t xml:space="preserve">应</w:t>
      </w:r>
      <w:r>
        <w:rPr>
          <w:rFonts w:hint="eastAsia" w:ascii="宋体" w:hAnsi="宋体" w:cs="宋体"/>
          <w:sz w:val="24"/>
        </w:rPr>
        <w:t xml:space="preserve">商：</w:t>
      </w:r>
      <w:r>
        <w:rPr>
          <w:rFonts w:hint="eastAsia" w:ascii="宋体" w:hAnsi="宋体" w:cs="宋体"/>
          <w:sz w:val="24"/>
          <w:u w:val="single"/>
        </w:rPr>
        <w:tab/>
      </w:r>
      <w:r>
        <w:rPr>
          <w:rFonts w:hint="eastAsia" w:ascii="宋体" w:hAnsi="宋体" w:cs="宋体"/>
          <w:spacing w:val="-1"/>
          <w:sz w:val="24"/>
        </w:rPr>
        <w:t xml:space="preserve">（</w:t>
      </w:r>
      <w:r>
        <w:rPr>
          <w:rFonts w:hint="eastAsia" w:ascii="宋体" w:hAnsi="宋体" w:cs="宋体"/>
          <w:sz w:val="24"/>
        </w:rPr>
        <w:t xml:space="preserve">电子签章）</w:t>
      </w:r>
      <w:r/>
    </w:p>
    <w:p>
      <w:pPr>
        <w:pStyle w:val="1067"/>
        <w:ind w:left="1260"/>
        <w:spacing w:before="9"/>
        <w:rPr>
          <w:rFonts w:ascii="宋体" w:hAnsi="宋体" w:cs="宋体"/>
          <w:sz w:val="24"/>
        </w:rPr>
      </w:pPr>
      <w:r>
        <w:rPr>
          <w:rFonts w:ascii="宋体" w:hAnsi="宋体" w:cs="宋体"/>
          <w:sz w:val="24"/>
        </w:rPr>
      </w:r>
      <w:r/>
    </w:p>
    <w:p>
      <w:pPr>
        <w:pStyle w:val="1067"/>
        <w:ind w:left="1260" w:right="639"/>
        <w:jc w:val="right"/>
        <w:spacing w:before="1"/>
        <w:tabs>
          <w:tab w:val="left" w:pos="4511" w:leader="none"/>
        </w:tabs>
        <w:rPr>
          <w:rFonts w:ascii="宋体" w:hAnsi="宋体" w:cs="宋体"/>
          <w:sz w:val="24"/>
        </w:rPr>
      </w:pPr>
      <w:r>
        <w:rPr>
          <w:rFonts w:hint="eastAsia" w:ascii="宋体" w:hAnsi="宋体" w:cs="宋体"/>
          <w:sz w:val="24"/>
        </w:rPr>
        <w:t xml:space="preserve">法</w:t>
      </w:r>
      <w:r>
        <w:rPr>
          <w:rFonts w:hint="eastAsia" w:ascii="宋体" w:hAnsi="宋体" w:cs="宋体"/>
          <w:spacing w:val="-3"/>
          <w:sz w:val="24"/>
        </w:rPr>
        <w:t xml:space="preserve">定</w:t>
      </w:r>
      <w:r>
        <w:rPr>
          <w:rFonts w:hint="eastAsia" w:ascii="宋体" w:hAnsi="宋体" w:cs="宋体"/>
          <w:sz w:val="24"/>
        </w:rPr>
        <w:t xml:space="preserve">代表</w:t>
      </w:r>
      <w:r>
        <w:rPr>
          <w:rFonts w:hint="eastAsia" w:ascii="宋体" w:hAnsi="宋体" w:cs="宋体"/>
          <w:spacing w:val="-3"/>
          <w:sz w:val="24"/>
        </w:rPr>
        <w:t xml:space="preserve">人</w:t>
      </w:r>
      <w:r>
        <w:rPr>
          <w:rFonts w:hint="eastAsia" w:ascii="宋体" w:hAnsi="宋体" w:cs="宋体"/>
          <w:sz w:val="24"/>
        </w:rPr>
        <w:t xml:space="preserve">或授</w:t>
      </w:r>
      <w:r>
        <w:rPr>
          <w:rFonts w:hint="eastAsia" w:ascii="宋体" w:hAnsi="宋体" w:cs="宋体"/>
          <w:spacing w:val="-3"/>
          <w:sz w:val="24"/>
        </w:rPr>
        <w:t xml:space="preserve">权</w:t>
      </w:r>
      <w:r>
        <w:rPr>
          <w:rFonts w:hint="eastAsia" w:ascii="宋体" w:hAnsi="宋体" w:cs="宋体"/>
          <w:sz w:val="24"/>
        </w:rPr>
        <w:t xml:space="preserve">委托人</w:t>
      </w:r>
      <w:r>
        <w:rPr>
          <w:rFonts w:hint="eastAsia" w:ascii="宋体" w:hAnsi="宋体" w:cs="宋体"/>
          <w:spacing w:val="-3"/>
          <w:sz w:val="24"/>
        </w:rPr>
        <w:t xml:space="preserve">：</w:t>
      </w:r>
      <w:r>
        <w:rPr>
          <w:rFonts w:hint="eastAsia" w:ascii="宋体" w:hAnsi="宋体" w:cs="宋体"/>
          <w:spacing w:val="-3"/>
          <w:sz w:val="24"/>
          <w:u w:val="single"/>
        </w:rPr>
        <w:tab/>
      </w:r>
      <w:r>
        <w:rPr>
          <w:rFonts w:hint="eastAsia" w:ascii="宋体" w:hAnsi="宋体" w:cs="宋体"/>
          <w:spacing w:val="-1"/>
          <w:sz w:val="24"/>
        </w:rPr>
        <w:t xml:space="preserve">（</w:t>
      </w:r>
      <w:r>
        <w:rPr>
          <w:rFonts w:hint="eastAsia" w:ascii="宋体" w:hAnsi="宋体" w:cs="宋体"/>
          <w:sz w:val="24"/>
        </w:rPr>
        <w:t xml:space="preserve">签名或印鉴）</w:t>
      </w:r>
      <w:r/>
    </w:p>
    <w:p>
      <w:pPr>
        <w:pStyle w:val="1067"/>
        <w:ind w:left="1260"/>
        <w:rPr>
          <w:rFonts w:ascii="宋体" w:hAnsi="宋体" w:cs="宋体"/>
          <w:sz w:val="24"/>
        </w:rPr>
      </w:pPr>
      <w:r>
        <w:rPr>
          <w:rFonts w:ascii="宋体" w:hAnsi="宋体" w:cs="宋体"/>
          <w:sz w:val="24"/>
        </w:rPr>
      </w:r>
      <w:r/>
    </w:p>
    <w:p>
      <w:pPr>
        <w:pStyle w:val="1067"/>
        <w:ind w:left="1260"/>
        <w:rPr>
          <w:rFonts w:ascii="宋体" w:hAnsi="宋体" w:cs="宋体"/>
          <w:sz w:val="24"/>
        </w:rPr>
      </w:pPr>
      <w:r>
        <w:rPr>
          <w:rFonts w:ascii="宋体" w:hAnsi="宋体" w:cs="宋体"/>
          <w:sz w:val="24"/>
        </w:rPr>
      </w:r>
      <w:r/>
    </w:p>
    <w:p>
      <w:pPr>
        <w:pStyle w:val="1067"/>
        <w:ind w:left="1260"/>
        <w:spacing w:before="3"/>
        <w:rPr>
          <w:rFonts w:ascii="宋体" w:hAnsi="宋体" w:cs="宋体"/>
          <w:sz w:val="24"/>
        </w:rPr>
      </w:pPr>
      <w:r>
        <w:rPr>
          <w:rFonts w:ascii="宋体" w:hAnsi="宋体" w:cs="宋体"/>
          <w:sz w:val="24"/>
        </w:rPr>
      </w:r>
      <w:r/>
    </w:p>
    <w:p>
      <w:pPr>
        <w:pStyle w:val="1055"/>
        <w:ind w:right="641"/>
        <w:jc w:val="right"/>
        <w:tabs>
          <w:tab w:val="left" w:pos="734" w:leader="none"/>
          <w:tab w:val="left" w:pos="1471" w:leader="none"/>
        </w:tabs>
        <w:rPr>
          <w:rFonts w:ascii="宋体" w:hAnsi="宋体" w:cs="宋体"/>
          <w:sz w:val="24"/>
        </w:rPr>
      </w:pPr>
      <w:r>
        <w:rPr>
          <w:rFonts w:hint="eastAsia" w:ascii="宋体" w:hAnsi="宋体" w:cs="宋体"/>
          <w:sz w:val="24"/>
        </w:rPr>
        <w:t xml:space="preserve">年</w:t>
      </w:r>
      <w:r>
        <w:rPr>
          <w:rFonts w:hint="eastAsia" w:ascii="宋体" w:hAnsi="宋体" w:cs="宋体"/>
          <w:sz w:val="24"/>
        </w:rPr>
        <w:tab/>
        <w:t xml:space="preserve">月</w:t>
      </w:r>
      <w:r>
        <w:rPr>
          <w:rFonts w:hint="eastAsia" w:ascii="宋体" w:hAnsi="宋体" w:cs="宋体"/>
          <w:sz w:val="24"/>
        </w:rPr>
        <w:tab/>
        <w:t xml:space="preserve">日</w:t>
      </w:r>
      <w:r/>
    </w:p>
    <w:p>
      <w:pPr>
        <w:pStyle w:val="742"/>
        <w:jc w:val="both"/>
        <w:rPr>
          <w:rFonts w:cs="宋体"/>
          <w:color w:val="auto"/>
          <w:sz w:val="24"/>
          <w:szCs w:val="24"/>
        </w:rPr>
      </w:pPr>
      <w:r>
        <w:rPr>
          <w:rFonts w:hint="eastAsia" w:cs="宋体"/>
          <w:color w:val="auto"/>
          <w:sz w:val="24"/>
          <w:szCs w:val="24"/>
        </w:rPr>
        <w:t xml:space="preserve">附件十</w:t>
      </w:r>
      <w:r/>
    </w:p>
    <w:p>
      <w:pPr>
        <w:pStyle w:val="742"/>
        <w:rPr>
          <w:rFonts w:cs="宋体"/>
        </w:rPr>
      </w:pPr>
      <w:r/>
      <w:bookmarkStart w:id="616" w:name="_Toc11441"/>
      <w:r/>
      <w:bookmarkStart w:id="617" w:name="_Toc18910"/>
      <w:r/>
      <w:bookmarkStart w:id="618" w:name="_Toc11345"/>
      <w:r>
        <w:rPr>
          <w:rFonts w:hint="eastAsia" w:cs="宋体"/>
        </w:rPr>
        <w:t xml:space="preserve">监狱企业证明文件</w:t>
      </w:r>
      <w:bookmarkEnd w:id="616"/>
      <w:r/>
      <w:bookmarkEnd w:id="617"/>
      <w:r/>
      <w:bookmarkEnd w:id="618"/>
      <w:r/>
      <w:r/>
    </w:p>
    <w:p>
      <w:pPr>
        <w:pStyle w:val="1067"/>
        <w:ind w:left="1134"/>
        <w:rPr>
          <w:rFonts w:ascii="宋体" w:hAnsi="宋体" w:cs="宋体"/>
          <w:b/>
          <w:sz w:val="24"/>
        </w:rPr>
      </w:pPr>
      <w:r>
        <w:rPr>
          <w:rFonts w:ascii="宋体" w:hAnsi="宋体" w:cs="宋体"/>
          <w:b/>
          <w:sz w:val="24"/>
        </w:rPr>
      </w:r>
      <w:r/>
    </w:p>
    <w:p>
      <w:pPr>
        <w:pStyle w:val="1067"/>
        <w:ind w:firstLine="518"/>
        <w:rPr>
          <w:rFonts w:ascii="宋体" w:hAnsi="宋体" w:cs="宋体"/>
          <w:sz w:val="24"/>
        </w:rPr>
      </w:pPr>
      <w:r>
        <w:rPr>
          <w:rFonts w:hint="eastAsia" w:ascii="宋体" w:hAnsi="宋体" w:cs="宋体"/>
          <w:sz w:val="24"/>
        </w:rPr>
        <w:t xml:space="preserve">提供省级以上监狱管理局、戒毒管理局（含新疆生产建设兵团）出具的属于监狱企业的证明文件复印件（加盖供应商公章）</w:t>
      </w:r>
      <w:r/>
    </w:p>
    <w:p>
      <w:pPr>
        <w:rPr>
          <w:rFonts w:ascii="宋体" w:hAnsi="宋体" w:cs="宋体"/>
        </w:rPr>
      </w:pPr>
      <w:r>
        <w:rPr>
          <w:rFonts w:hint="eastAsia" w:ascii="宋体" w:hAnsi="宋体" w:cs="宋体"/>
        </w:rPr>
        <w:t xml:space="preserve">文件中。</w:t>
      </w:r>
      <w:r/>
    </w:p>
    <w:p>
      <w:pPr>
        <w:pStyle w:val="939"/>
        <w:jc w:val="center"/>
        <w:spacing w:before="0" w:beforeAutospacing="0" w:after="0" w:afterAutospacing="0"/>
        <w:widowControl w:val="off"/>
      </w:pPr>
      <w:r>
        <w:t xml:space="preserve"> </w:t>
      </w:r>
      <w:r/>
    </w:p>
    <w:p>
      <w:pPr>
        <w:pStyle w:val="939"/>
        <w:jc w:val="center"/>
        <w:spacing w:before="0" w:beforeAutospacing="0" w:after="0" w:afterAutospacing="0"/>
        <w:widowControl w:val="off"/>
        <w:rPr>
          <w:rFonts w:hAnsi="宋体" w:cs="宋体"/>
          <w:b/>
          <w:sz w:val="36"/>
          <w:szCs w:val="20"/>
        </w:rPr>
      </w:pPr>
      <w:r>
        <w:rPr>
          <w:rFonts w:hint="eastAsia" w:hAnsi="宋体" w:cs="宋体"/>
          <w:b/>
          <w:sz w:val="36"/>
          <w:szCs w:val="20"/>
        </w:rPr>
        <w:t xml:space="preserve">技术偏离表</w:t>
      </w:r>
      <w:r/>
    </w:p>
    <w:p>
      <w:pPr>
        <w:pStyle w:val="939"/>
        <w:jc w:val="both"/>
        <w:spacing w:before="0" w:beforeAutospacing="0" w:after="0" w:afterAutospacing="0"/>
        <w:widowControl w:val="off"/>
        <w:rPr>
          <w:rFonts w:hAnsi="宋体" w:cs="宋体"/>
          <w:color w:val="auto"/>
        </w:rPr>
      </w:pPr>
      <w:r>
        <w:rPr>
          <w:rFonts w:hint="eastAsia" w:hAnsi="宋体" w:cs="宋体"/>
          <w:color w:val="auto"/>
        </w:rPr>
        <w:t xml:space="preserve">格式自拟</w:t>
      </w:r>
      <w:r/>
    </w:p>
    <w:p>
      <w:pPr>
        <w:pStyle w:val="943"/>
        <w:rPr>
          <w:rFonts w:ascii="宋体" w:hAnsi="宋体" w:cs="宋体"/>
          <w:sz w:val="24"/>
        </w:rPr>
      </w:pPr>
      <w:r>
        <w:rPr>
          <w:rFonts w:ascii="宋体" w:hAnsi="宋体" w:cs="宋体"/>
          <w:sz w:val="24"/>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9</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5"/>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2"/>
      </w:pPr>
      <w:r>
        <w:rPr>
          <w:rStyle w:val="957"/>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8 Char"/>
    <w:basedOn w:val="751"/>
    <w:link w:val="749"/>
    <w:uiPriority w:val="9"/>
    <w:rPr>
      <w:rFonts w:ascii="Arial" w:hAnsi="Arial" w:eastAsia="Arial" w:cs="Arial"/>
      <w:i/>
      <w:iCs/>
      <w:sz w:val="22"/>
      <w:szCs w:val="22"/>
    </w:rPr>
  </w:style>
  <w:style w:type="character" w:styleId="736">
    <w:name w:val="Subtitle Char"/>
    <w:basedOn w:val="751"/>
    <w:link w:val="764"/>
    <w:uiPriority w:val="11"/>
    <w:rPr>
      <w:sz w:val="24"/>
      <w:szCs w:val="24"/>
    </w:rPr>
  </w:style>
  <w:style w:type="character" w:styleId="737">
    <w:name w:val="Quote Char"/>
    <w:link w:val="766"/>
    <w:uiPriority w:val="29"/>
    <w:rPr>
      <w:i/>
    </w:rPr>
  </w:style>
  <w:style w:type="character" w:styleId="738">
    <w:name w:val="Intense Quote Char"/>
    <w:link w:val="768"/>
    <w:uiPriority w:val="30"/>
    <w:rPr>
      <w:i/>
    </w:rPr>
  </w:style>
  <w:style w:type="character" w:styleId="739">
    <w:name w:val="Header Char"/>
    <w:basedOn w:val="751"/>
    <w:link w:val="929"/>
    <w:uiPriority w:val="99"/>
  </w:style>
  <w:style w:type="character" w:styleId="740">
    <w:name w:val="Endnote Text Char"/>
    <w:link w:val="900"/>
    <w:uiPriority w:val="99"/>
    <w:rPr>
      <w:sz w:val="20"/>
    </w:rPr>
  </w:style>
  <w:style w:type="paragraph" w:styleId="741" w:default="1">
    <w:name w:val="Normal"/>
    <w:qFormat/>
    <w:pPr>
      <w:jc w:val="both"/>
      <w:widowControl w:val="off"/>
    </w:pPr>
    <w:rPr>
      <w:sz w:val="21"/>
      <w:szCs w:val="24"/>
    </w:rPr>
  </w:style>
  <w:style w:type="paragraph" w:styleId="742">
    <w:name w:val="Heading 1"/>
    <w:basedOn w:val="741"/>
    <w:next w:val="741"/>
    <w:link w:val="96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43">
    <w:name w:val="Heading 2"/>
    <w:basedOn w:val="741"/>
    <w:next w:val="741"/>
    <w:link w:val="961"/>
    <w:qFormat/>
    <w:pPr>
      <w:keepLines/>
      <w:keepNext/>
      <w:spacing w:before="260" w:after="260" w:line="412" w:lineRule="auto"/>
      <w:outlineLvl w:val="1"/>
    </w:pPr>
    <w:rPr>
      <w:rFonts w:ascii="Arial" w:hAnsi="Arial" w:eastAsia="黑体"/>
      <w:b/>
      <w:bCs/>
      <w:sz w:val="32"/>
      <w:szCs w:val="32"/>
    </w:rPr>
  </w:style>
  <w:style w:type="paragraph" w:styleId="744">
    <w:name w:val="Heading 3"/>
    <w:basedOn w:val="741"/>
    <w:next w:val="741"/>
    <w:link w:val="962"/>
    <w:qFormat/>
    <w:pPr>
      <w:ind w:left="709" w:hanging="709"/>
      <w:spacing w:line="300" w:lineRule="auto"/>
      <w:tabs>
        <w:tab w:val="left" w:pos="709" w:leader="none"/>
      </w:tabs>
      <w:outlineLvl w:val="2"/>
    </w:pPr>
    <w:rPr>
      <w:rFonts w:ascii="黑体" w:eastAsia="黑体"/>
      <w:b/>
      <w:color w:val="000000"/>
      <w:sz w:val="28"/>
      <w:szCs w:val="20"/>
    </w:rPr>
  </w:style>
  <w:style w:type="paragraph" w:styleId="745">
    <w:name w:val="Heading 4"/>
    <w:basedOn w:val="741"/>
    <w:next w:val="741"/>
    <w:link w:val="963"/>
    <w:qFormat/>
    <w:pPr>
      <w:keepLines/>
      <w:keepNext/>
      <w:spacing w:before="280" w:after="290" w:line="372" w:lineRule="auto"/>
      <w:outlineLvl w:val="3"/>
    </w:pPr>
    <w:rPr>
      <w:rFonts w:ascii="Arial" w:hAnsi="Arial" w:eastAsia="黑体"/>
      <w:b/>
      <w:bCs/>
      <w:sz w:val="28"/>
      <w:szCs w:val="28"/>
    </w:rPr>
  </w:style>
  <w:style w:type="paragraph" w:styleId="746">
    <w:name w:val="Heading 5"/>
    <w:basedOn w:val="741"/>
    <w:next w:val="905"/>
    <w:link w:val="964"/>
    <w:qFormat/>
    <w:pPr>
      <w:ind w:left="2100" w:hanging="420"/>
      <w:keepLines/>
      <w:keepNext/>
      <w:spacing w:before="280" w:after="290"/>
      <w:tabs>
        <w:tab w:val="left" w:pos="2100" w:leader="none"/>
      </w:tabs>
      <w:outlineLvl w:val="4"/>
    </w:pPr>
    <w:rPr>
      <w:rFonts w:eastAsia="黑体"/>
      <w:b/>
      <w:bCs/>
      <w:sz w:val="28"/>
      <w:szCs w:val="28"/>
    </w:rPr>
  </w:style>
  <w:style w:type="paragraph" w:styleId="747">
    <w:name w:val="Heading 6"/>
    <w:basedOn w:val="741"/>
    <w:next w:val="905"/>
    <w:link w:val="965"/>
    <w:qFormat/>
    <w:pPr>
      <w:ind w:left="2520" w:hanging="420"/>
      <w:keepLines/>
      <w:keepNext/>
      <w:spacing w:before="240" w:after="64" w:line="320" w:lineRule="auto"/>
      <w:tabs>
        <w:tab w:val="left" w:pos="2520" w:leader="none"/>
      </w:tabs>
      <w:outlineLvl w:val="5"/>
    </w:pPr>
    <w:rPr>
      <w:rFonts w:eastAsia="黑体"/>
      <w:b/>
      <w:bCs/>
      <w:sz w:val="28"/>
    </w:rPr>
  </w:style>
  <w:style w:type="paragraph" w:styleId="748">
    <w:name w:val="Heading 7"/>
    <w:basedOn w:val="741"/>
    <w:next w:val="741"/>
    <w:link w:val="966"/>
    <w:qFormat/>
    <w:pPr>
      <w:ind w:left="2940" w:hanging="420"/>
      <w:keepLines/>
      <w:keepNext/>
      <w:spacing w:before="240" w:after="64" w:line="320" w:lineRule="auto"/>
      <w:tabs>
        <w:tab w:val="left" w:pos="2940" w:leader="none"/>
      </w:tabs>
      <w:outlineLvl w:val="6"/>
    </w:pPr>
    <w:rPr>
      <w:rFonts w:eastAsia="黑体"/>
      <w:b/>
      <w:bCs/>
      <w:sz w:val="24"/>
    </w:rPr>
  </w:style>
  <w:style w:type="paragraph" w:styleId="749">
    <w:name w:val="Heading 8"/>
    <w:basedOn w:val="741"/>
    <w:next w:val="741"/>
    <w:link w:val="76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967"/>
    <w:qFormat/>
    <w:pPr>
      <w:ind w:left="3780" w:hanging="420"/>
      <w:keepLines/>
      <w:keepNext/>
      <w:spacing w:before="240" w:after="64" w:line="320" w:lineRule="auto"/>
      <w:tabs>
        <w:tab w:val="left" w:pos="3780" w:leader="none"/>
      </w:tabs>
      <w:outlineLvl w:val="8"/>
    </w:pPr>
    <w:rPr>
      <w:sz w:val="24"/>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character" w:styleId="754" w:customStyle="1">
    <w:name w:val="Heading 1 Char"/>
    <w:basedOn w:val="751"/>
    <w:uiPriority w:val="9"/>
    <w:rPr>
      <w:rFonts w:ascii="Arial" w:hAnsi="Arial" w:eastAsia="Arial" w:cs="Arial"/>
      <w:sz w:val="40"/>
      <w:szCs w:val="40"/>
    </w:rPr>
  </w:style>
  <w:style w:type="character" w:styleId="755" w:customStyle="1">
    <w:name w:val="Heading 2 Char"/>
    <w:basedOn w:val="751"/>
    <w:uiPriority w:val="9"/>
    <w:rPr>
      <w:rFonts w:ascii="Arial" w:hAnsi="Arial" w:eastAsia="Arial" w:cs="Arial"/>
      <w:sz w:val="34"/>
    </w:rPr>
  </w:style>
  <w:style w:type="character" w:styleId="756" w:customStyle="1">
    <w:name w:val="Heading 3 Char"/>
    <w:basedOn w:val="751"/>
    <w:uiPriority w:val="9"/>
    <w:rPr>
      <w:rFonts w:ascii="Arial" w:hAnsi="Arial" w:eastAsia="Arial" w:cs="Arial"/>
      <w:sz w:val="30"/>
      <w:szCs w:val="30"/>
    </w:rPr>
  </w:style>
  <w:style w:type="character" w:styleId="757" w:customStyle="1">
    <w:name w:val="Heading 4 Char"/>
    <w:basedOn w:val="751"/>
    <w:uiPriority w:val="9"/>
    <w:rPr>
      <w:rFonts w:ascii="Arial" w:hAnsi="Arial" w:eastAsia="Arial" w:cs="Arial"/>
      <w:b/>
      <w:bCs/>
      <w:sz w:val="26"/>
      <w:szCs w:val="26"/>
    </w:rPr>
  </w:style>
  <w:style w:type="character" w:styleId="758" w:customStyle="1">
    <w:name w:val="Heading 5 Char"/>
    <w:basedOn w:val="751"/>
    <w:uiPriority w:val="9"/>
    <w:rPr>
      <w:rFonts w:ascii="Arial" w:hAnsi="Arial" w:eastAsia="Arial" w:cs="Arial"/>
      <w:b/>
      <w:bCs/>
      <w:sz w:val="24"/>
      <w:szCs w:val="24"/>
    </w:rPr>
  </w:style>
  <w:style w:type="character" w:styleId="759" w:customStyle="1">
    <w:name w:val="Heading 6 Char"/>
    <w:basedOn w:val="751"/>
    <w:uiPriority w:val="9"/>
    <w:rPr>
      <w:rFonts w:ascii="Arial" w:hAnsi="Arial" w:eastAsia="Arial" w:cs="Arial"/>
      <w:b/>
      <w:bCs/>
      <w:sz w:val="22"/>
      <w:szCs w:val="22"/>
    </w:rPr>
  </w:style>
  <w:style w:type="character" w:styleId="760" w:customStyle="1">
    <w:name w:val="Heading 7 Char"/>
    <w:basedOn w:val="751"/>
    <w:uiPriority w:val="9"/>
    <w:rPr>
      <w:rFonts w:ascii="Arial" w:hAnsi="Arial" w:eastAsia="Arial" w:cs="Arial"/>
      <w:b/>
      <w:bCs/>
      <w:i/>
      <w:iCs/>
      <w:sz w:val="22"/>
      <w:szCs w:val="22"/>
    </w:rPr>
  </w:style>
  <w:style w:type="character" w:styleId="761" w:customStyle="1">
    <w:name w:val="标题 8 字符"/>
    <w:basedOn w:val="751"/>
    <w:link w:val="749"/>
    <w:uiPriority w:val="9"/>
    <w:rPr>
      <w:rFonts w:ascii="Arial" w:hAnsi="Arial" w:eastAsia="Arial" w:cs="Arial"/>
      <w:i/>
      <w:iCs/>
      <w:sz w:val="22"/>
      <w:szCs w:val="22"/>
    </w:rPr>
  </w:style>
  <w:style w:type="character" w:styleId="762" w:customStyle="1">
    <w:name w:val="Heading 9 Char"/>
    <w:basedOn w:val="751"/>
    <w:uiPriority w:val="9"/>
    <w:rPr>
      <w:rFonts w:ascii="Arial" w:hAnsi="Arial" w:eastAsia="Arial" w:cs="Arial"/>
      <w:i/>
      <w:iCs/>
      <w:sz w:val="21"/>
      <w:szCs w:val="21"/>
    </w:rPr>
  </w:style>
  <w:style w:type="character" w:styleId="763" w:customStyle="1">
    <w:name w:val="Title Char"/>
    <w:basedOn w:val="751"/>
    <w:uiPriority w:val="10"/>
    <w:rPr>
      <w:sz w:val="48"/>
      <w:szCs w:val="48"/>
    </w:rPr>
  </w:style>
  <w:style w:type="paragraph" w:styleId="764">
    <w:name w:val="Subtitle"/>
    <w:basedOn w:val="741"/>
    <w:next w:val="741"/>
    <w:link w:val="765"/>
    <w:uiPriority w:val="11"/>
    <w:qFormat/>
    <w:pPr>
      <w:spacing w:before="200" w:after="200"/>
    </w:pPr>
    <w:rPr>
      <w:sz w:val="24"/>
    </w:rPr>
  </w:style>
  <w:style w:type="character" w:styleId="765" w:customStyle="1">
    <w:name w:val="副标题 字符"/>
    <w:basedOn w:val="751"/>
    <w:link w:val="764"/>
    <w:uiPriority w:val="11"/>
    <w:rPr>
      <w:sz w:val="24"/>
      <w:szCs w:val="24"/>
    </w:rPr>
  </w:style>
  <w:style w:type="paragraph" w:styleId="766">
    <w:name w:val="Quote"/>
    <w:basedOn w:val="741"/>
    <w:next w:val="741"/>
    <w:link w:val="767"/>
    <w:uiPriority w:val="29"/>
    <w:qFormat/>
    <w:pPr>
      <w:ind w:left="720" w:right="720"/>
    </w:pPr>
    <w:rPr>
      <w:i/>
    </w:rPr>
  </w:style>
  <w:style w:type="character" w:styleId="767" w:customStyle="1">
    <w:name w:val="引用 字符"/>
    <w:link w:val="766"/>
    <w:uiPriority w:val="29"/>
    <w:rPr>
      <w:i/>
    </w:rPr>
  </w:style>
  <w:style w:type="paragraph" w:styleId="768">
    <w:name w:val="Intense Quote"/>
    <w:basedOn w:val="741"/>
    <w:next w:val="741"/>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rPr>
      <w:i/>
    </w:rPr>
  </w:style>
  <w:style w:type="character" w:styleId="770" w:customStyle="1">
    <w:name w:val="页眉 字符"/>
    <w:basedOn w:val="751"/>
    <w:link w:val="929"/>
    <w:uiPriority w:val="99"/>
  </w:style>
  <w:style w:type="character" w:styleId="771" w:customStyle="1">
    <w:name w:val="Footer Char"/>
    <w:basedOn w:val="751"/>
    <w:uiPriority w:val="99"/>
  </w:style>
  <w:style w:type="paragraph" w:styleId="772">
    <w:name w:val="Caption"/>
    <w:basedOn w:val="741"/>
    <w:next w:val="741"/>
    <w:uiPriority w:val="35"/>
    <w:semiHidden/>
    <w:unhideWhenUsed/>
    <w:qFormat/>
    <w:pPr>
      <w:spacing w:line="276" w:lineRule="auto"/>
    </w:pPr>
    <w:rPr>
      <w:b/>
      <w:bCs/>
      <w:color w:val="4f81bd" w:themeColor="accent1"/>
      <w:sz w:val="18"/>
      <w:szCs w:val="18"/>
    </w:rPr>
  </w:style>
  <w:style w:type="character" w:styleId="773" w:customStyle="1">
    <w:name w:val="Caption Char"/>
    <w:uiPriority w:val="99"/>
  </w:style>
  <w:style w:type="table" w:styleId="774" w:customStyle="1">
    <w:name w:val="Table Grid Light"/>
    <w:basedOn w:val="75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5">
    <w:name w:val="Plain Table 1"/>
    <w:basedOn w:val="75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75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75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75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75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name w:val="Grid Table 1 Light"/>
    <w:basedOn w:val="75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5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5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5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5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5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5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75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5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5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5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5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5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5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name w:val="Grid Table 3"/>
    <w:basedOn w:val="75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5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5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5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5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5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5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75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52"/>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3" w:customStyle="1">
    <w:name w:val="Grid Table 4 - Accent 2"/>
    <w:basedOn w:val="752"/>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4" w:customStyle="1">
    <w:name w:val="Grid Table 4 - Accent 3"/>
    <w:basedOn w:val="752"/>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5" w:customStyle="1">
    <w:name w:val="Grid Table 4 - Accent 4"/>
    <w:basedOn w:val="752"/>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basedOn w:val="752"/>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basedOn w:val="752"/>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name w:val="Grid Table 5 Dark"/>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basedOn w:val="75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name w:val="Grid Table 6 Colorful"/>
    <w:basedOn w:val="75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6" w:customStyle="1">
    <w:name w:val="Grid Table 6 Colorful - Accent 1"/>
    <w:basedOn w:val="752"/>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7" w:customStyle="1">
    <w:name w:val="Grid Table 6 Colorful - Accent 2"/>
    <w:basedOn w:val="75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8" w:customStyle="1">
    <w:name w:val="Grid Table 6 Colorful - Accent 3"/>
    <w:basedOn w:val="752"/>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9" w:customStyle="1">
    <w:name w:val="Grid Table 6 Colorful - Accent 4"/>
    <w:basedOn w:val="75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0" w:customStyle="1">
    <w:name w:val="Grid Table 6 Colorful - Accent 5"/>
    <w:basedOn w:val="752"/>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6 Colorful - Accent 6"/>
    <w:basedOn w:val="752"/>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name w:val="Grid Table 7 Colorful"/>
    <w:basedOn w:val="75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52"/>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52"/>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52"/>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52"/>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52"/>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52"/>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75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52"/>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52"/>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52"/>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52"/>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52"/>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52"/>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name w:val="List Table 2"/>
    <w:basedOn w:val="75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7" w:customStyle="1">
    <w:name w:val="List Table 2 - Accent 1"/>
    <w:basedOn w:val="752"/>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basedOn w:val="752"/>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9" w:customStyle="1">
    <w:name w:val="List Table 2 - Accent 3"/>
    <w:basedOn w:val="752"/>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basedOn w:val="752"/>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basedOn w:val="752"/>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basedOn w:val="752"/>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name w:val="List Table 3"/>
    <w:basedOn w:val="75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52"/>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basedOn w:val="75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52"/>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5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52"/>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52"/>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name w:val="List Table 4"/>
    <w:basedOn w:val="75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52"/>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basedOn w:val="752"/>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basedOn w:val="752"/>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basedOn w:val="752"/>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basedOn w:val="752"/>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basedOn w:val="752"/>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75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basedOn w:val="752"/>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basedOn w:val="752"/>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basedOn w:val="752"/>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basedOn w:val="752"/>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basedOn w:val="752"/>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basedOn w:val="752"/>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name w:val="List Table 6 Colorful"/>
    <w:basedOn w:val="75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5" w:customStyle="1">
    <w:name w:val="List Table 6 Colorful - Accent 1"/>
    <w:basedOn w:val="752"/>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6" w:customStyle="1">
    <w:name w:val="List Table 6 Colorful - Accent 2"/>
    <w:basedOn w:val="752"/>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7" w:customStyle="1">
    <w:name w:val="List Table 6 Colorful - Accent 3"/>
    <w:basedOn w:val="752"/>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8" w:customStyle="1">
    <w:name w:val="List Table 6 Colorful - Accent 4"/>
    <w:basedOn w:val="752"/>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9" w:customStyle="1">
    <w:name w:val="List Table 6 Colorful - Accent 5"/>
    <w:basedOn w:val="752"/>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0" w:customStyle="1">
    <w:name w:val="List Table 6 Colorful - Accent 6"/>
    <w:basedOn w:val="752"/>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1">
    <w:name w:val="List Table 7 Colorful"/>
    <w:basedOn w:val="75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52"/>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52"/>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52"/>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52"/>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52"/>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52"/>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Lined - Accent 1"/>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0" w:customStyle="1">
    <w:name w:val="Lined - Accent 2"/>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1" w:customStyle="1">
    <w:name w:val="Lined - Accent 3"/>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2" w:customStyle="1">
    <w:name w:val="Lined - Accent 4"/>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basedOn w:val="75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basedOn w:val="75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Bordered &amp; Lined - Accent 1"/>
    <w:basedOn w:val="752"/>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7" w:customStyle="1">
    <w:name w:val="Bordered &amp; Lined - Accent 2"/>
    <w:basedOn w:val="752"/>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8" w:customStyle="1">
    <w:name w:val="Bordered &amp; Lined - Accent 3"/>
    <w:basedOn w:val="752"/>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9" w:customStyle="1">
    <w:name w:val="Bordered &amp; Lined - Accent 4"/>
    <w:basedOn w:val="752"/>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basedOn w:val="752"/>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basedOn w:val="752"/>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basedOn w:val="75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3" w:customStyle="1">
    <w:name w:val="Bordered - Accent 1"/>
    <w:basedOn w:val="75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basedOn w:val="75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5" w:customStyle="1">
    <w:name w:val="Bordered - Accent 3"/>
    <w:basedOn w:val="75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6" w:customStyle="1">
    <w:name w:val="Bordered - Accent 4"/>
    <w:basedOn w:val="75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basedOn w:val="75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basedOn w:val="75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uiPriority w:val="99"/>
    <w:rPr>
      <w:sz w:val="18"/>
    </w:rPr>
  </w:style>
  <w:style w:type="paragraph" w:styleId="900">
    <w:name w:val="endnote text"/>
    <w:basedOn w:val="741"/>
    <w:link w:val="901"/>
    <w:uiPriority w:val="99"/>
    <w:semiHidden/>
    <w:unhideWhenUsed/>
    <w:rPr>
      <w:sz w:val="20"/>
    </w:rPr>
  </w:style>
  <w:style w:type="character" w:styleId="901" w:customStyle="1">
    <w:name w:val="尾注文本 字符"/>
    <w:link w:val="900"/>
    <w:uiPriority w:val="99"/>
    <w:rPr>
      <w:sz w:val="20"/>
    </w:rPr>
  </w:style>
  <w:style w:type="character" w:styleId="902">
    <w:name w:val="endnote reference"/>
    <w:basedOn w:val="751"/>
    <w:uiPriority w:val="99"/>
    <w:semiHidden/>
    <w:unhideWhenUsed/>
    <w:rPr>
      <w:vertAlign w:val="superscript"/>
    </w:rPr>
  </w:style>
  <w:style w:type="paragraph" w:styleId="903">
    <w:name w:val="TOC Heading"/>
    <w:uiPriority w:val="39"/>
    <w:unhideWhenUsed/>
  </w:style>
  <w:style w:type="paragraph" w:styleId="904">
    <w:name w:val="table of figures"/>
    <w:basedOn w:val="741"/>
    <w:next w:val="741"/>
    <w:uiPriority w:val="99"/>
    <w:unhideWhenUsed/>
  </w:style>
  <w:style w:type="paragraph" w:styleId="905" w:customStyle="1">
    <w:name w:val="文章正文"/>
    <w:basedOn w:val="741"/>
    <w:qFormat/>
    <w:pPr>
      <w:ind w:firstLine="560"/>
      <w:spacing w:line="360" w:lineRule="auto"/>
    </w:pPr>
    <w:rPr>
      <w:rFonts w:eastAsia="仿宋_GB2312"/>
      <w:sz w:val="28"/>
    </w:rPr>
  </w:style>
  <w:style w:type="paragraph" w:styleId="906">
    <w:name w:val="List 3"/>
    <w:basedOn w:val="741"/>
    <w:qFormat/>
    <w:pPr>
      <w:contextualSpacing/>
      <w:ind w:left="100" w:hanging="200"/>
    </w:pPr>
  </w:style>
  <w:style w:type="paragraph" w:styleId="907">
    <w:name w:val="toc 7"/>
    <w:basedOn w:val="741"/>
    <w:next w:val="741"/>
    <w:qFormat/>
    <w:pPr>
      <w:ind w:left="1260"/>
      <w:jc w:val="left"/>
    </w:pPr>
    <w:rPr>
      <w:sz w:val="18"/>
      <w:szCs w:val="18"/>
    </w:rPr>
  </w:style>
  <w:style w:type="paragraph" w:styleId="908">
    <w:name w:val="Note Heading"/>
    <w:basedOn w:val="741"/>
    <w:next w:val="741"/>
    <w:qFormat/>
    <w:rPr>
      <w:rFonts w:ascii="Verdana" w:hAnsi="Verdana"/>
      <w:szCs w:val="20"/>
    </w:rPr>
  </w:style>
  <w:style w:type="paragraph" w:styleId="909">
    <w:name w:val="List Number"/>
    <w:basedOn w:val="741"/>
    <w:qFormat/>
    <w:pPr>
      <w:ind w:left="454" w:hanging="284"/>
      <w:jc w:val="left"/>
      <w:spacing w:after="50"/>
      <w:widowControl/>
      <w:tabs>
        <w:tab w:val="left" w:pos="454" w:leader="none"/>
        <w:tab w:val="left" w:pos="720" w:leader="none"/>
      </w:tabs>
    </w:pPr>
    <w:rPr>
      <w:sz w:val="24"/>
      <w:szCs w:val="20"/>
    </w:rPr>
  </w:style>
  <w:style w:type="paragraph" w:styleId="910">
    <w:name w:val="Normal Indent"/>
    <w:basedOn w:val="741"/>
    <w:next w:val="911"/>
    <w:link w:val="968"/>
    <w:qFormat/>
    <w:pPr>
      <w:ind w:firstLine="200"/>
    </w:pPr>
  </w:style>
  <w:style w:type="paragraph" w:styleId="911">
    <w:name w:val="Body Text Indent"/>
    <w:basedOn w:val="741"/>
    <w:qFormat/>
    <w:pPr>
      <w:ind w:left="200"/>
      <w:spacing w:after="120"/>
    </w:pPr>
  </w:style>
  <w:style w:type="paragraph" w:styleId="912">
    <w:name w:val="index 5"/>
    <w:basedOn w:val="741"/>
    <w:next w:val="741"/>
    <w:qFormat/>
    <w:pPr>
      <w:ind w:left="1680"/>
    </w:pPr>
  </w:style>
  <w:style w:type="paragraph" w:styleId="913">
    <w:name w:val="annotation text"/>
    <w:basedOn w:val="741"/>
    <w:semiHidden/>
    <w:qFormat/>
    <w:pPr>
      <w:jc w:val="left"/>
    </w:pPr>
  </w:style>
  <w:style w:type="paragraph" w:styleId="914">
    <w:name w:val="Body Text 3"/>
    <w:basedOn w:val="741"/>
    <w:qFormat/>
    <w:pPr>
      <w:spacing w:after="120"/>
    </w:pPr>
    <w:rPr>
      <w:sz w:val="16"/>
      <w:szCs w:val="16"/>
    </w:rPr>
  </w:style>
  <w:style w:type="paragraph" w:styleId="915">
    <w:name w:val="Body Text"/>
    <w:basedOn w:val="741"/>
    <w:next w:val="741"/>
    <w:link w:val="969"/>
    <w:qFormat/>
    <w:pPr>
      <w:spacing w:after="120"/>
    </w:pPr>
  </w:style>
  <w:style w:type="paragraph" w:styleId="916">
    <w:name w:val="List 2"/>
    <w:basedOn w:val="741"/>
    <w:qFormat/>
    <w:pPr>
      <w:ind w:left="400" w:hanging="200"/>
    </w:pPr>
  </w:style>
  <w:style w:type="paragraph" w:styleId="917">
    <w:name w:val="index 4"/>
    <w:basedOn w:val="741"/>
    <w:next w:val="741"/>
    <w:qFormat/>
    <w:pPr>
      <w:ind w:left="600"/>
    </w:pPr>
    <w:rPr>
      <w:rFonts w:ascii="Verdana" w:hAnsi="Verdana"/>
      <w:szCs w:val="20"/>
    </w:rPr>
  </w:style>
  <w:style w:type="paragraph" w:styleId="918">
    <w:name w:val="toc 5"/>
    <w:basedOn w:val="741"/>
    <w:next w:val="741"/>
    <w:qFormat/>
    <w:pPr>
      <w:ind w:left="840"/>
      <w:jc w:val="left"/>
    </w:pPr>
    <w:rPr>
      <w:sz w:val="18"/>
      <w:szCs w:val="18"/>
    </w:rPr>
  </w:style>
  <w:style w:type="paragraph" w:styleId="919">
    <w:name w:val="toc 3"/>
    <w:basedOn w:val="741"/>
    <w:next w:val="741"/>
    <w:qFormat/>
    <w:pPr>
      <w:ind w:left="420"/>
      <w:jc w:val="left"/>
    </w:pPr>
    <w:rPr>
      <w:i/>
      <w:iCs/>
      <w:sz w:val="20"/>
      <w:szCs w:val="20"/>
    </w:rPr>
  </w:style>
  <w:style w:type="paragraph" w:styleId="920">
    <w:name w:val="Plain Text"/>
    <w:basedOn w:val="741"/>
    <w:next w:val="910"/>
    <w:link w:val="970"/>
    <w:qFormat/>
    <w:rPr>
      <w:rFonts w:ascii="宋体"/>
    </w:rPr>
  </w:style>
  <w:style w:type="paragraph" w:styleId="921">
    <w:name w:val="toc 8"/>
    <w:basedOn w:val="741"/>
    <w:next w:val="741"/>
    <w:qFormat/>
    <w:pPr>
      <w:ind w:left="1470"/>
      <w:jc w:val="left"/>
    </w:pPr>
    <w:rPr>
      <w:sz w:val="18"/>
      <w:szCs w:val="18"/>
    </w:rPr>
  </w:style>
  <w:style w:type="paragraph" w:styleId="922">
    <w:name w:val="Date"/>
    <w:basedOn w:val="741"/>
    <w:next w:val="741"/>
    <w:qFormat/>
    <w:pPr>
      <w:ind w:left="100"/>
    </w:pPr>
    <w:rPr>
      <w:sz w:val="28"/>
      <w:szCs w:val="20"/>
    </w:rPr>
  </w:style>
  <w:style w:type="paragraph" w:styleId="923">
    <w:name w:val="Body Text Indent 2"/>
    <w:basedOn w:val="741"/>
    <w:qFormat/>
    <w:pPr>
      <w:ind w:firstLine="200"/>
      <w:jc w:val="left"/>
      <w:spacing w:line="360" w:lineRule="auto"/>
    </w:pPr>
    <w:rPr>
      <w:rFonts w:ascii="仿宋_GB2312" w:eastAsia="仿宋_GB2312"/>
      <w:b/>
      <w:bCs/>
      <w:sz w:val="24"/>
    </w:rPr>
  </w:style>
  <w:style w:type="paragraph" w:styleId="924">
    <w:name w:val="Balloon Text"/>
    <w:basedOn w:val="741"/>
    <w:qFormat/>
    <w:rPr>
      <w:sz w:val="18"/>
      <w:szCs w:val="18"/>
    </w:rPr>
  </w:style>
  <w:style w:type="paragraph" w:styleId="925">
    <w:name w:val="Footer"/>
    <w:basedOn w:val="741"/>
    <w:link w:val="971"/>
    <w:uiPriority w:val="99"/>
    <w:qFormat/>
    <w:pPr>
      <w:jc w:val="left"/>
      <w:tabs>
        <w:tab w:val="center" w:pos="4153" w:leader="none"/>
        <w:tab w:val="right" w:pos="8306" w:leader="none"/>
      </w:tabs>
    </w:pPr>
    <w:rPr>
      <w:sz w:val="18"/>
      <w:szCs w:val="18"/>
    </w:rPr>
  </w:style>
  <w:style w:type="paragraph" w:styleId="926">
    <w:name w:val="envelope return"/>
    <w:basedOn w:val="927"/>
    <w:qFormat/>
    <w:rPr>
      <w:rFonts w:ascii="Arial" w:hAnsi="Arial"/>
    </w:rPr>
  </w:style>
  <w:style w:type="paragraph" w:styleId="927" w:customStyle="1">
    <w:name w:val="Normal_19"/>
    <w:next w:val="928"/>
    <w:qFormat/>
    <w:pPr>
      <w:jc w:val="both"/>
      <w:widowControl w:val="off"/>
    </w:pPr>
    <w:rPr>
      <w:rFonts w:ascii="Calibri" w:hAnsi="Calibri"/>
      <w:sz w:val="21"/>
      <w:szCs w:val="24"/>
    </w:rPr>
  </w:style>
  <w:style w:type="paragraph" w:styleId="928" w:customStyle="1">
    <w:name w:val="正文文本缩进1"/>
    <w:basedOn w:val="927"/>
    <w:qFormat/>
    <w:pPr>
      <w:ind w:firstLine="225"/>
    </w:pPr>
    <w:rPr>
      <w:rFonts w:ascii="仿宋_GB2312" w:eastAsia="仿宋_GB2312"/>
      <w:sz w:val="32"/>
    </w:rPr>
  </w:style>
  <w:style w:type="paragraph" w:styleId="929">
    <w:name w:val="Header"/>
    <w:basedOn w:val="741"/>
    <w:link w:val="77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30">
    <w:name w:val="toc 1"/>
    <w:basedOn w:val="741"/>
    <w:next w:val="741"/>
    <w:qFormat/>
    <w:pPr>
      <w:jc w:val="left"/>
      <w:spacing w:before="120" w:after="120"/>
    </w:pPr>
    <w:rPr>
      <w:b/>
      <w:bCs/>
      <w:caps/>
      <w:sz w:val="20"/>
      <w:szCs w:val="20"/>
    </w:rPr>
  </w:style>
  <w:style w:type="paragraph" w:styleId="931">
    <w:name w:val="toc 4"/>
    <w:basedOn w:val="741"/>
    <w:next w:val="741"/>
    <w:qFormat/>
    <w:pPr>
      <w:ind w:left="630"/>
      <w:jc w:val="left"/>
    </w:pPr>
    <w:rPr>
      <w:sz w:val="18"/>
      <w:szCs w:val="18"/>
    </w:rPr>
  </w:style>
  <w:style w:type="paragraph" w:styleId="932">
    <w:name w:val="footnote text"/>
    <w:basedOn w:val="741"/>
    <w:link w:val="972"/>
    <w:qFormat/>
    <w:pPr>
      <w:jc w:val="left"/>
    </w:pPr>
    <w:rPr>
      <w:sz w:val="18"/>
      <w:szCs w:val="18"/>
    </w:rPr>
  </w:style>
  <w:style w:type="paragraph" w:styleId="933">
    <w:name w:val="toc 6"/>
    <w:basedOn w:val="741"/>
    <w:next w:val="741"/>
    <w:qFormat/>
    <w:pPr>
      <w:ind w:left="1050"/>
      <w:jc w:val="left"/>
    </w:pPr>
    <w:rPr>
      <w:sz w:val="18"/>
      <w:szCs w:val="18"/>
    </w:rPr>
  </w:style>
  <w:style w:type="paragraph" w:styleId="934">
    <w:name w:val="Body Text Indent 3"/>
    <w:basedOn w:val="741"/>
    <w:qFormat/>
    <w:pPr>
      <w:ind w:firstLine="570"/>
    </w:pPr>
    <w:rPr>
      <w:rFonts w:ascii="楷体_GB2312" w:eastAsia="楷体_GB2312"/>
      <w:sz w:val="32"/>
      <w:szCs w:val="20"/>
    </w:rPr>
  </w:style>
  <w:style w:type="paragraph" w:styleId="935">
    <w:name w:val="index 9"/>
    <w:basedOn w:val="741"/>
    <w:next w:val="741"/>
    <w:qFormat/>
    <w:pPr>
      <w:ind w:left="3360"/>
    </w:pPr>
  </w:style>
  <w:style w:type="paragraph" w:styleId="936">
    <w:name w:val="toc 2"/>
    <w:basedOn w:val="741"/>
    <w:next w:val="741"/>
    <w:qFormat/>
    <w:pPr>
      <w:ind w:left="210"/>
      <w:jc w:val="left"/>
    </w:pPr>
    <w:rPr>
      <w:smallCaps/>
      <w:sz w:val="20"/>
      <w:szCs w:val="20"/>
    </w:rPr>
  </w:style>
  <w:style w:type="paragraph" w:styleId="937">
    <w:name w:val="toc 9"/>
    <w:basedOn w:val="741"/>
    <w:next w:val="741"/>
    <w:qFormat/>
    <w:pPr>
      <w:ind w:left="1680"/>
      <w:jc w:val="left"/>
    </w:pPr>
    <w:rPr>
      <w:sz w:val="18"/>
      <w:szCs w:val="18"/>
    </w:rPr>
  </w:style>
  <w:style w:type="paragraph" w:styleId="938">
    <w:name w:val="Body Text 2"/>
    <w:basedOn w:val="741"/>
    <w:qFormat/>
    <w:pPr>
      <w:jc w:val="left"/>
    </w:pPr>
    <w:rPr>
      <w:rFonts w:eastAsia="楷体_GB2312"/>
    </w:rPr>
  </w:style>
  <w:style w:type="paragraph" w:styleId="939">
    <w:name w:val="Normal (Web)"/>
    <w:basedOn w:val="741"/>
    <w:uiPriority w:val="99"/>
    <w:qFormat/>
    <w:pPr>
      <w:jc w:val="left"/>
      <w:spacing w:before="100" w:beforeAutospacing="1" w:after="100" w:afterAutospacing="1"/>
      <w:widowControl/>
    </w:pPr>
    <w:rPr>
      <w:rFonts w:ascii="宋体"/>
      <w:color w:val="000000"/>
      <w:sz w:val="24"/>
    </w:rPr>
  </w:style>
  <w:style w:type="paragraph" w:styleId="940">
    <w:name w:val="Title"/>
    <w:basedOn w:val="741"/>
    <w:link w:val="973"/>
    <w:qFormat/>
    <w:pPr>
      <w:jc w:val="center"/>
      <w:widowControl/>
    </w:pPr>
    <w:rPr>
      <w:b/>
      <w:sz w:val="24"/>
      <w:szCs w:val="20"/>
      <w:lang w:val="en-GB" w:eastAsia="en-GB"/>
    </w:rPr>
  </w:style>
  <w:style w:type="paragraph" w:styleId="941">
    <w:name w:val="annotation subject"/>
    <w:basedOn w:val="913"/>
    <w:next w:val="913"/>
    <w:semiHidden/>
    <w:qFormat/>
    <w:rPr>
      <w:b/>
      <w:bCs/>
    </w:rPr>
  </w:style>
  <w:style w:type="paragraph" w:styleId="942">
    <w:name w:val="Body Text First Indent"/>
    <w:basedOn w:val="915"/>
    <w:next w:val="943"/>
    <w:link w:val="974"/>
    <w:qFormat/>
    <w:pPr>
      <w:ind w:firstLine="420"/>
    </w:pPr>
  </w:style>
  <w:style w:type="paragraph" w:styleId="943">
    <w:name w:val="Body Text First Indent 2"/>
    <w:basedOn w:val="911"/>
    <w:semiHidden/>
    <w:qFormat/>
    <w:pPr>
      <w:ind w:firstLine="420"/>
    </w:pPr>
  </w:style>
  <w:style w:type="table" w:styleId="944">
    <w:name w:val="Table Grid"/>
    <w:basedOn w:val="75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qFormat/>
    <w:rPr>
      <w:b/>
      <w:bCs/>
    </w:rPr>
  </w:style>
  <w:style w:type="character" w:styleId="946">
    <w:name w:val="page number"/>
    <w:basedOn w:val="751"/>
    <w:qFormat/>
  </w:style>
  <w:style w:type="character" w:styleId="947">
    <w:name w:val="FollowedHyperlink"/>
    <w:basedOn w:val="751"/>
    <w:qFormat/>
    <w:rPr>
      <w:color w:val="800080"/>
      <w:u w:val="none"/>
    </w:rPr>
  </w:style>
  <w:style w:type="character" w:styleId="948">
    <w:name w:val="Emphasis"/>
    <w:basedOn w:val="751"/>
    <w:qFormat/>
  </w:style>
  <w:style w:type="character" w:styleId="949">
    <w:name w:val="HTML Definition"/>
    <w:basedOn w:val="751"/>
    <w:qFormat/>
  </w:style>
  <w:style w:type="character" w:styleId="950">
    <w:name w:val="HTML Typewriter"/>
    <w:basedOn w:val="751"/>
    <w:qFormat/>
    <w:rPr>
      <w:rFonts w:ascii="monospace" w:hAnsi="monospace" w:eastAsia="monospace" w:cs="monospace"/>
      <w:sz w:val="20"/>
    </w:rPr>
  </w:style>
  <w:style w:type="character" w:styleId="951">
    <w:name w:val="HTML Acronym"/>
    <w:basedOn w:val="751"/>
    <w:qFormat/>
  </w:style>
  <w:style w:type="character" w:styleId="952">
    <w:name w:val="HTML Variable"/>
    <w:basedOn w:val="751"/>
    <w:qFormat/>
  </w:style>
  <w:style w:type="character" w:styleId="953">
    <w:name w:val="Hyperlink"/>
    <w:basedOn w:val="751"/>
    <w:qFormat/>
    <w:rPr>
      <w:color w:val="0000ff"/>
      <w:u w:val="none"/>
    </w:rPr>
  </w:style>
  <w:style w:type="character" w:styleId="954">
    <w:name w:val="HTML Code"/>
    <w:basedOn w:val="751"/>
    <w:qFormat/>
    <w:rPr>
      <w:rFonts w:hint="default" w:ascii="monospace" w:hAnsi="monospace" w:eastAsia="monospace" w:cs="monospace"/>
      <w:sz w:val="20"/>
    </w:rPr>
  </w:style>
  <w:style w:type="character" w:styleId="955">
    <w:name w:val="annotation reference"/>
    <w:qFormat/>
    <w:rPr>
      <w:sz w:val="21"/>
    </w:rPr>
  </w:style>
  <w:style w:type="character" w:styleId="956">
    <w:name w:val="HTML Cite"/>
    <w:basedOn w:val="751"/>
    <w:qFormat/>
  </w:style>
  <w:style w:type="character" w:styleId="957">
    <w:name w:val="footnote reference"/>
    <w:basedOn w:val="751"/>
    <w:qFormat/>
    <w:rPr>
      <w:vertAlign w:val="superscript"/>
    </w:rPr>
  </w:style>
  <w:style w:type="character" w:styleId="958">
    <w:name w:val="HTML Keyboard"/>
    <w:basedOn w:val="751"/>
    <w:qFormat/>
    <w:rPr>
      <w:rFonts w:hint="default" w:ascii="monospace" w:hAnsi="monospace" w:eastAsia="monospace" w:cs="monospace"/>
      <w:sz w:val="20"/>
    </w:rPr>
  </w:style>
  <w:style w:type="character" w:styleId="959">
    <w:name w:val="HTML Sample"/>
    <w:basedOn w:val="751"/>
    <w:qFormat/>
    <w:rPr>
      <w:rFonts w:hint="default" w:ascii="monospace" w:hAnsi="monospace" w:eastAsia="monospace" w:cs="monospace"/>
    </w:rPr>
  </w:style>
  <w:style w:type="character" w:styleId="960" w:customStyle="1">
    <w:name w:val="标题 1 字符"/>
    <w:link w:val="742"/>
    <w:qFormat/>
    <w:rPr>
      <w:rFonts w:ascii="宋体" w:hAnsi="宋体" w:eastAsia="宋体"/>
      <w:b/>
      <w:color w:val="000000"/>
      <w:sz w:val="36"/>
      <w:szCs w:val="20"/>
    </w:rPr>
  </w:style>
  <w:style w:type="character" w:styleId="961" w:customStyle="1">
    <w:name w:val="标题 2 字符"/>
    <w:link w:val="743"/>
    <w:qFormat/>
    <w:rPr>
      <w:rFonts w:ascii="Arial" w:hAnsi="Arial" w:eastAsia="黑体"/>
      <w:b/>
      <w:bCs/>
      <w:sz w:val="32"/>
      <w:szCs w:val="32"/>
    </w:rPr>
  </w:style>
  <w:style w:type="character" w:styleId="962" w:customStyle="1">
    <w:name w:val="标题 3 字符"/>
    <w:link w:val="744"/>
    <w:qFormat/>
    <w:rPr>
      <w:rFonts w:ascii="黑体" w:eastAsia="黑体"/>
      <w:b/>
      <w:color w:val="000000"/>
      <w:sz w:val="28"/>
    </w:rPr>
  </w:style>
  <w:style w:type="character" w:styleId="963" w:customStyle="1">
    <w:name w:val="标题 4 字符"/>
    <w:link w:val="745"/>
    <w:qFormat/>
    <w:rPr>
      <w:rFonts w:ascii="Arial" w:hAnsi="Arial" w:eastAsia="黑体"/>
      <w:b/>
      <w:bCs/>
      <w:sz w:val="28"/>
      <w:szCs w:val="28"/>
    </w:rPr>
  </w:style>
  <w:style w:type="character" w:styleId="964" w:customStyle="1">
    <w:name w:val="标题 5 字符"/>
    <w:link w:val="746"/>
    <w:qFormat/>
    <w:rPr>
      <w:rFonts w:eastAsia="黑体"/>
      <w:b/>
      <w:bCs/>
      <w:sz w:val="28"/>
      <w:szCs w:val="28"/>
    </w:rPr>
  </w:style>
  <w:style w:type="character" w:styleId="965" w:customStyle="1">
    <w:name w:val="标题 6 字符"/>
    <w:link w:val="747"/>
    <w:qFormat/>
    <w:rPr>
      <w:rFonts w:eastAsia="黑体"/>
      <w:b/>
      <w:bCs/>
      <w:sz w:val="28"/>
      <w:szCs w:val="24"/>
    </w:rPr>
  </w:style>
  <w:style w:type="character" w:styleId="966" w:customStyle="1">
    <w:name w:val="标题 7 字符"/>
    <w:link w:val="748"/>
    <w:qFormat/>
    <w:rPr>
      <w:rFonts w:eastAsia="黑体"/>
      <w:b/>
      <w:bCs/>
      <w:sz w:val="24"/>
      <w:szCs w:val="24"/>
    </w:rPr>
  </w:style>
  <w:style w:type="character" w:styleId="967" w:customStyle="1">
    <w:name w:val="标题 9 字符"/>
    <w:link w:val="750"/>
    <w:qFormat/>
    <w:rPr>
      <w:sz w:val="24"/>
      <w:szCs w:val="21"/>
    </w:rPr>
  </w:style>
  <w:style w:type="character" w:styleId="968" w:customStyle="1">
    <w:name w:val="正文缩进 字符"/>
    <w:link w:val="910"/>
    <w:qFormat/>
    <w:rPr>
      <w:sz w:val="21"/>
      <w:szCs w:val="24"/>
    </w:rPr>
  </w:style>
  <w:style w:type="character" w:styleId="969" w:customStyle="1">
    <w:name w:val="正文文本 字符"/>
    <w:link w:val="915"/>
    <w:qFormat/>
    <w:rPr>
      <w:sz w:val="21"/>
      <w:szCs w:val="24"/>
    </w:rPr>
  </w:style>
  <w:style w:type="character" w:styleId="970" w:customStyle="1">
    <w:name w:val="纯文本 字符"/>
    <w:link w:val="920"/>
    <w:qFormat/>
    <w:rPr>
      <w:rFonts w:ascii="宋体" w:eastAsia="宋体"/>
      <w:sz w:val="21"/>
      <w:szCs w:val="24"/>
      <w:lang w:val="en-US" w:eastAsia="zh-CN" w:bidi="ar-SA"/>
    </w:rPr>
  </w:style>
  <w:style w:type="character" w:styleId="971" w:customStyle="1">
    <w:name w:val="页脚 字符"/>
    <w:link w:val="925"/>
    <w:uiPriority w:val="99"/>
    <w:qFormat/>
    <w:rPr>
      <w:sz w:val="18"/>
      <w:szCs w:val="18"/>
    </w:rPr>
  </w:style>
  <w:style w:type="character" w:styleId="972" w:customStyle="1">
    <w:name w:val="脚注文本 字符"/>
    <w:link w:val="932"/>
    <w:qFormat/>
    <w:rPr>
      <w:sz w:val="18"/>
      <w:szCs w:val="18"/>
    </w:rPr>
  </w:style>
  <w:style w:type="character" w:styleId="973" w:customStyle="1">
    <w:name w:val="标题 字符"/>
    <w:link w:val="940"/>
    <w:qFormat/>
    <w:rPr>
      <w:b/>
      <w:sz w:val="24"/>
      <w:lang w:val="en-GB" w:eastAsia="en-GB"/>
    </w:rPr>
  </w:style>
  <w:style w:type="character" w:styleId="974" w:customStyle="1">
    <w:name w:val="正文首行缩进 字符"/>
    <w:basedOn w:val="969"/>
    <w:link w:val="942"/>
    <w:qFormat/>
    <w:rPr>
      <w:sz w:val="21"/>
      <w:szCs w:val="24"/>
    </w:rPr>
  </w:style>
  <w:style w:type="character" w:styleId="975" w:customStyle="1">
    <w:name w:val="超链接1"/>
    <w:basedOn w:val="976"/>
    <w:uiPriority w:val="99"/>
    <w:qFormat/>
    <w:rPr>
      <w:sz w:val="21"/>
      <w:szCs w:val="24"/>
      <w:lang w:val="en-US" w:eastAsia="zh-CN" w:bidi="ar-SA"/>
    </w:rPr>
  </w:style>
  <w:style w:type="character" w:styleId="976" w:customStyle="1">
    <w:name w:val="默认段落字体1"/>
    <w:semiHidden/>
    <w:qFormat/>
  </w:style>
  <w:style w:type="character" w:styleId="977" w:customStyle="1">
    <w:name w:val="_Style 82"/>
    <w:qFormat/>
    <w:rPr>
      <w:b/>
      <w:bCs/>
      <w:smallCaps/>
      <w:spacing w:val="5"/>
    </w:rPr>
  </w:style>
  <w:style w:type="character" w:styleId="978" w:customStyle="1">
    <w:name w:val="WPS Plain Char"/>
    <w:link w:val="979"/>
    <w:qFormat/>
    <w:rPr>
      <w:lang w:val="en-US" w:eastAsia="zh-CN" w:bidi="ar-SA"/>
    </w:rPr>
  </w:style>
  <w:style w:type="paragraph" w:styleId="979" w:customStyle="1">
    <w:name w:val="WPS Plain"/>
    <w:link w:val="978"/>
    <w:qFormat/>
  </w:style>
  <w:style w:type="character" w:styleId="980" w:customStyle="1">
    <w:name w:val="info1"/>
    <w:qFormat/>
    <w:rPr>
      <w:sz w:val="29"/>
      <w:szCs w:val="29"/>
    </w:rPr>
  </w:style>
  <w:style w:type="character" w:styleId="981" w:customStyle="1">
    <w:name w:val="Heading #3|1_"/>
    <w:link w:val="982"/>
    <w:qFormat/>
    <w:rPr>
      <w:rFonts w:ascii="宋体" w:hAnsi="宋体" w:eastAsia="宋体" w:cs="宋体"/>
      <w:sz w:val="42"/>
      <w:szCs w:val="42"/>
      <w:lang w:val="zh-TW" w:eastAsia="zh-TW" w:bidi="zh-TW"/>
    </w:rPr>
  </w:style>
  <w:style w:type="paragraph" w:styleId="982" w:customStyle="1">
    <w:name w:val="Heading #3|1"/>
    <w:basedOn w:val="741"/>
    <w:link w:val="981"/>
    <w:qFormat/>
    <w:pPr>
      <w:jc w:val="center"/>
      <w:spacing w:after="590" w:line="634" w:lineRule="exact"/>
      <w:outlineLvl w:val="2"/>
    </w:pPr>
    <w:rPr>
      <w:rFonts w:ascii="宋体" w:hAnsi="宋体" w:cs="宋体"/>
      <w:sz w:val="42"/>
      <w:szCs w:val="42"/>
      <w:lang w:val="zh-TW" w:eastAsia="zh-TW" w:bidi="zh-TW"/>
    </w:rPr>
  </w:style>
  <w:style w:type="character" w:styleId="983" w:customStyle="1">
    <w:name w:val="font01"/>
    <w:qFormat/>
    <w:rPr>
      <w:rFonts w:ascii="宋体" w:eastAsia="宋体" w:cs="宋体"/>
      <w:color w:val="000000"/>
      <w:sz w:val="22"/>
      <w:szCs w:val="22"/>
      <w:vertAlign w:val="superscript"/>
      <w:lang w:bidi="ar-SA"/>
    </w:rPr>
  </w:style>
  <w:style w:type="character" w:styleId="984" w:customStyle="1">
    <w:name w:val="bulletintext1"/>
    <w:qFormat/>
    <w:rPr>
      <w:color w:val="000000"/>
      <w:sz w:val="18"/>
      <w:szCs w:val="18"/>
    </w:rPr>
  </w:style>
  <w:style w:type="character" w:styleId="985" w:customStyle="1">
    <w:name w:val="font11"/>
    <w:qFormat/>
    <w:rPr>
      <w:rFonts w:ascii="宋体" w:eastAsia="宋体" w:cs="宋体"/>
      <w:color w:val="000000"/>
      <w:sz w:val="22"/>
      <w:szCs w:val="22"/>
      <w:lang w:bidi="ar-SA"/>
    </w:rPr>
  </w:style>
  <w:style w:type="character" w:styleId="986" w:customStyle="1">
    <w:name w:val="样式 宋体 小四"/>
    <w:qFormat/>
    <w:rPr>
      <w:rFonts w:ascii="宋体"/>
      <w:spacing w:val="6"/>
      <w:sz w:val="24"/>
      <w:szCs w:val="24"/>
    </w:rPr>
  </w:style>
  <w:style w:type="character" w:styleId="987" w:customStyle="1">
    <w:name w:val="列出段落 Char"/>
    <w:link w:val="988"/>
    <w:qFormat/>
    <w:rPr>
      <w:rFonts w:ascii="Calibri" w:hAnsi="Calibri"/>
      <w:sz w:val="24"/>
      <w:szCs w:val="24"/>
      <w:lang w:eastAsia="en-US" w:bidi="en-US"/>
    </w:rPr>
  </w:style>
  <w:style w:type="paragraph" w:styleId="988" w:customStyle="1">
    <w:name w:val="列出段落1"/>
    <w:basedOn w:val="741"/>
    <w:link w:val="987"/>
    <w:qFormat/>
    <w:pPr>
      <w:contextualSpacing/>
      <w:ind w:left="720"/>
      <w:jc w:val="left"/>
      <w:widowControl/>
    </w:pPr>
    <w:rPr>
      <w:rFonts w:ascii="Calibri" w:hAnsi="Calibri"/>
      <w:sz w:val="24"/>
      <w:lang w:eastAsia="en-US" w:bidi="en-US"/>
    </w:rPr>
  </w:style>
  <w:style w:type="character" w:styleId="989" w:customStyle="1">
    <w:name w:val="md"/>
    <w:basedOn w:val="751"/>
    <w:qFormat/>
  </w:style>
  <w:style w:type="character" w:styleId="990" w:customStyle="1">
    <w:name w:val="cart_title_smaller1"/>
    <w:qFormat/>
    <w:rPr>
      <w:color w:val="000000"/>
      <w:sz w:val="18"/>
      <w:szCs w:val="18"/>
      <w:u w:val="none"/>
    </w:rPr>
  </w:style>
  <w:style w:type="character" w:styleId="991" w:customStyle="1">
    <w:name w:val="表格标题 Char"/>
    <w:link w:val="992"/>
    <w:qFormat/>
    <w:rPr>
      <w:rFonts w:ascii="Cambria Math" w:hAnsi="Cambria Math" w:eastAsia="仿宋_GB2312"/>
      <w:b/>
      <w:sz w:val="21"/>
      <w:szCs w:val="24"/>
    </w:rPr>
  </w:style>
  <w:style w:type="paragraph" w:styleId="992" w:customStyle="1">
    <w:name w:val="表格标题"/>
    <w:basedOn w:val="741"/>
    <w:link w:val="991"/>
    <w:qFormat/>
    <w:pPr>
      <w:jc w:val="center"/>
    </w:pPr>
    <w:rPr>
      <w:rFonts w:ascii="Cambria Math" w:hAnsi="Cambria Math" w:eastAsia="仿宋_GB2312"/>
      <w:b/>
    </w:rPr>
  </w:style>
  <w:style w:type="character" w:styleId="993" w:customStyle="1">
    <w:name w:val="Body text|1_"/>
    <w:link w:val="994"/>
    <w:qFormat/>
    <w:rPr>
      <w:rFonts w:ascii="宋体" w:hAnsi="宋体" w:eastAsia="宋体" w:cs="宋体"/>
      <w:lang w:val="zh-TW" w:eastAsia="zh-TW" w:bidi="zh-TW"/>
    </w:rPr>
  </w:style>
  <w:style w:type="paragraph" w:styleId="994" w:customStyle="1">
    <w:name w:val="Body text|1"/>
    <w:basedOn w:val="741"/>
    <w:link w:val="993"/>
    <w:qFormat/>
    <w:pPr>
      <w:ind w:left="190" w:firstLine="650"/>
      <w:jc w:val="left"/>
      <w:spacing w:after="270" w:line="590" w:lineRule="exact"/>
    </w:pPr>
    <w:rPr>
      <w:rFonts w:ascii="宋体" w:hAnsi="宋体" w:cs="宋体"/>
      <w:sz w:val="20"/>
      <w:szCs w:val="20"/>
      <w:lang w:val="zh-TW" w:eastAsia="zh-TW" w:bidi="zh-TW"/>
    </w:rPr>
  </w:style>
  <w:style w:type="character" w:styleId="995" w:customStyle="1">
    <w:name w:val="Header or footer|1_"/>
    <w:link w:val="996"/>
    <w:qFormat/>
    <w:rPr>
      <w:sz w:val="26"/>
      <w:szCs w:val="26"/>
      <w:lang w:val="zh-TW" w:eastAsia="zh-TW" w:bidi="zh-TW"/>
    </w:rPr>
  </w:style>
  <w:style w:type="paragraph" w:styleId="996" w:customStyle="1">
    <w:name w:val="Header or footer|1"/>
    <w:basedOn w:val="741"/>
    <w:link w:val="995"/>
    <w:qFormat/>
    <w:pPr>
      <w:jc w:val="left"/>
    </w:pPr>
    <w:rPr>
      <w:sz w:val="26"/>
      <w:szCs w:val="26"/>
      <w:lang w:val="zh-TW" w:eastAsia="zh-TW" w:bidi="zh-TW"/>
    </w:rPr>
  </w:style>
  <w:style w:type="paragraph" w:styleId="997" w:customStyle="1">
    <w:name w:val="Char2 Char Char Char"/>
    <w:basedOn w:val="741"/>
    <w:qFormat/>
    <w:rPr>
      <w:rFonts w:ascii="仿宋_GB2312" w:eastAsia="仿宋_GB2312"/>
      <w:b/>
      <w:sz w:val="32"/>
      <w:szCs w:val="32"/>
    </w:rPr>
  </w:style>
  <w:style w:type="paragraph" w:styleId="998" w:customStyle="1">
    <w:name w:val="文件标题"/>
    <w:basedOn w:val="741"/>
    <w:qFormat/>
    <w:pPr>
      <w:jc w:val="center"/>
      <w:spacing w:after="240"/>
    </w:pPr>
    <w:rPr>
      <w:rFonts w:ascii="Arial Black" w:hAnsi="Arial Black"/>
      <w:sz w:val="48"/>
      <w:szCs w:val="20"/>
    </w:rPr>
  </w:style>
  <w:style w:type="paragraph" w:styleId="999" w:customStyle="1">
    <w:name w:val="xl29"/>
    <w:basedOn w:val="741"/>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0" w:customStyle="1">
    <w:name w:val="标准中文版式_正文"/>
    <w:basedOn w:val="741"/>
    <w:qFormat/>
    <w:pPr>
      <w:ind w:firstLine="200"/>
      <w:spacing w:before="30" w:line="360" w:lineRule="auto"/>
    </w:pPr>
    <w:rPr>
      <w:rFonts w:ascii="Arial" w:hAnsi="Arial"/>
      <w:sz w:val="24"/>
    </w:rPr>
  </w:style>
  <w:style w:type="paragraph" w:styleId="1001" w:customStyle="1">
    <w:name w:val="默认段落字体 Para Char Char Char Char Char Char Char Char Char1 Char Char Char Char"/>
    <w:basedOn w:val="741"/>
    <w:qFormat/>
    <w:rPr>
      <w:rFonts w:ascii="Tahoma" w:hAnsi="Tahoma"/>
      <w:sz w:val="24"/>
      <w:szCs w:val="20"/>
    </w:rPr>
  </w:style>
  <w:style w:type="paragraph" w:styleId="1002" w:customStyle="1">
    <w:name w:val="简单回函地址"/>
    <w:basedOn w:val="741"/>
    <w:qFormat/>
    <w:rPr>
      <w:rFonts w:cs="宋体"/>
      <w:szCs w:val="21"/>
    </w:rPr>
  </w:style>
  <w:style w:type="paragraph" w:styleId="1003" w:customStyle="1">
    <w:name w:val="Char Char Char Char Char Char"/>
    <w:basedOn w:val="741"/>
    <w:qFormat/>
    <w:rPr>
      <w:szCs w:val="20"/>
    </w:rPr>
  </w:style>
  <w:style w:type="paragraph" w:styleId="1004" w:customStyle="1">
    <w:name w:val="部分1"/>
    <w:basedOn w:val="741"/>
    <w:qFormat/>
    <w:pPr>
      <w:jc w:val="center"/>
      <w:keepNext/>
      <w:pageBreakBefore/>
      <w:spacing w:line="360" w:lineRule="auto"/>
      <w:tabs>
        <w:tab w:val="left" w:pos="720" w:leader="none"/>
      </w:tabs>
      <w:outlineLvl w:val="0"/>
    </w:pPr>
    <w:rPr>
      <w:rFonts w:eastAsia="黑体"/>
      <w:b/>
      <w:sz w:val="36"/>
      <w:szCs w:val="20"/>
    </w:rPr>
  </w:style>
  <w:style w:type="paragraph" w:styleId="1005" w:customStyle="1">
    <w:name w:val="Char"/>
    <w:basedOn w:val="741"/>
    <w:qFormat/>
    <w:rPr>
      <w:rFonts w:ascii="仿宋_GB2312" w:eastAsia="仿宋_GB2312"/>
      <w:b/>
      <w:sz w:val="32"/>
      <w:szCs w:val="32"/>
    </w:rPr>
  </w:style>
  <w:style w:type="paragraph" w:styleId="1006" w:customStyle="1">
    <w:name w:val="xl38"/>
    <w:basedOn w:val="741"/>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07" w:customStyle="1">
    <w:name w:val="xl28"/>
    <w:basedOn w:val="741"/>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08" w:customStyle="1">
    <w:name w:val="xl26"/>
    <w:basedOn w:val="7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09" w:customStyle="1">
    <w:name w:val="Section #"/>
    <w:next w:val="741"/>
    <w:qFormat/>
    <w:pPr>
      <w:jc w:val="center"/>
      <w:spacing w:after="113" w:line="340" w:lineRule="atLeast"/>
      <w:tabs>
        <w:tab w:val="left" w:pos="2636" w:leader="none"/>
        <w:tab w:val="left" w:pos="3090" w:leader="none"/>
      </w:tabs>
    </w:pPr>
    <w:rPr>
      <w:rFonts w:ascii="Optima" w:hAnsi="Optima"/>
      <w:b/>
      <w:sz w:val="30"/>
    </w:rPr>
  </w:style>
  <w:style w:type="paragraph" w:styleId="1010">
    <w:name w:val="No Spacing"/>
    <w:qFormat/>
    <w:rPr>
      <w:sz w:val="22"/>
      <w:szCs w:val="22"/>
      <w:lang w:eastAsia="en-US" w:bidi="en-US"/>
    </w:rPr>
  </w:style>
  <w:style w:type="paragraph" w:styleId="1011" w:customStyle="1">
    <w:name w:val="Char1"/>
    <w:basedOn w:val="741"/>
    <w:qFormat/>
    <w:rPr>
      <w:rFonts w:ascii="仿宋_GB2312" w:eastAsia="仿宋_GB2312"/>
      <w:b/>
      <w:sz w:val="32"/>
      <w:szCs w:val="32"/>
    </w:rPr>
  </w:style>
  <w:style w:type="paragraph" w:styleId="1012">
    <w:name w:val="List Paragraph"/>
    <w:basedOn w:val="741"/>
    <w:next w:val="935"/>
    <w:uiPriority w:val="34"/>
    <w:qFormat/>
    <w:pPr>
      <w:ind w:firstLine="200"/>
    </w:pPr>
    <w:rPr>
      <w:szCs w:val="22"/>
    </w:rPr>
  </w:style>
  <w:style w:type="paragraph" w:styleId="1013" w:customStyle="1">
    <w:name w:val="表格标题/图片标题/日期格式/图片居中"/>
    <w:qFormat/>
    <w:pPr>
      <w:jc w:val="center"/>
    </w:pPr>
    <w:rPr>
      <w:b/>
      <w:sz w:val="21"/>
      <w:szCs w:val="24"/>
    </w:rPr>
  </w:style>
  <w:style w:type="paragraph" w:styleId="1014" w:customStyle="1">
    <w:name w:val="xl25"/>
    <w:basedOn w:val="7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15" w:customStyle="1">
    <w:name w:val="规范正文"/>
    <w:basedOn w:val="741"/>
    <w:qFormat/>
    <w:pPr>
      <w:ind w:left="480"/>
      <w:spacing w:line="360" w:lineRule="auto"/>
    </w:pPr>
    <w:rPr>
      <w:sz w:val="24"/>
      <w:szCs w:val="20"/>
    </w:rPr>
  </w:style>
  <w:style w:type="paragraph" w:styleId="1016" w:customStyle="1">
    <w:name w:val="表格文字"/>
    <w:basedOn w:val="741"/>
    <w:qFormat/>
    <w:pPr>
      <w:jc w:val="center"/>
    </w:pPr>
    <w:rPr>
      <w:rFonts w:ascii="Cambria Math" w:hAnsi="Cambria Math" w:eastAsia="仿宋_GB2312"/>
    </w:rPr>
  </w:style>
  <w:style w:type="paragraph" w:styleId="1017" w:customStyle="1">
    <w:name w:val="xl27"/>
    <w:basedOn w:val="741"/>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18" w:customStyle="1">
    <w:name w:val="HTML 预先格式化"/>
    <w:basedOn w:val="7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9" w:customStyle="1">
    <w:name w:val="正文 样式"/>
    <w:basedOn w:val="741"/>
    <w:qFormat/>
    <w:pPr>
      <w:ind w:firstLine="480"/>
      <w:spacing w:line="360" w:lineRule="auto"/>
    </w:pPr>
    <w:rPr>
      <w:rFonts w:ascii="Cambria Math" w:hAnsi="Cambria Math" w:eastAsia="仿宋_GB2312" w:cs="Cambria Math"/>
      <w:sz w:val="24"/>
    </w:rPr>
  </w:style>
  <w:style w:type="paragraph" w:styleId="1020" w:customStyle="1">
    <w:name w:val="正文缩进1"/>
    <w:next w:val="912"/>
    <w:qFormat/>
    <w:pPr>
      <w:ind w:left="200" w:firstLine="200"/>
      <w:jc w:val="both"/>
      <w:spacing w:before="50"/>
      <w:widowControl w:val="off"/>
    </w:pPr>
    <w:rPr>
      <w:sz w:val="24"/>
    </w:rPr>
  </w:style>
  <w:style w:type="paragraph" w:styleId="1021" w:customStyle="1">
    <w:name w:val="flName"/>
    <w:basedOn w:val="741"/>
    <w:qFormat/>
    <w:pPr>
      <w:ind w:firstLine="200"/>
      <w:jc w:val="center"/>
      <w:spacing w:before="320" w:after="160" w:line="360" w:lineRule="atLeast"/>
    </w:pPr>
    <w:rPr>
      <w:rFonts w:ascii="Arial" w:hAnsi="Arial" w:eastAsia="黑体"/>
      <w:sz w:val="32"/>
    </w:rPr>
  </w:style>
  <w:style w:type="paragraph" w:styleId="1022" w:customStyle="1">
    <w:name w:val="正文2"/>
    <w:basedOn w:val="741"/>
    <w:qFormat/>
    <w:pPr>
      <w:ind w:firstLine="200"/>
      <w:spacing w:before="156" w:line="360" w:lineRule="auto"/>
    </w:pPr>
    <w:rPr>
      <w:sz w:val="24"/>
      <w:szCs w:val="20"/>
    </w:rPr>
  </w:style>
  <w:style w:type="paragraph" w:styleId="1023" w:customStyle="1">
    <w:name w:val="普通正文"/>
    <w:basedOn w:val="741"/>
    <w:qFormat/>
    <w:pPr>
      <w:ind w:firstLine="480"/>
      <w:jc w:val="left"/>
      <w:spacing w:before="120" w:after="120" w:line="360" w:lineRule="auto"/>
    </w:pPr>
    <w:rPr>
      <w:rFonts w:ascii="Arial" w:hAnsi="Arial"/>
      <w:sz w:val="24"/>
    </w:rPr>
  </w:style>
  <w:style w:type="paragraph" w:styleId="1024" w:customStyle="1">
    <w:name w:val="xl24"/>
    <w:basedOn w:val="7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25" w:customStyle="1">
    <w:name w:val="表内文字"/>
    <w:basedOn w:val="741"/>
    <w:qFormat/>
    <w:pPr>
      <w:jc w:val="center"/>
      <w:spacing w:before="50" w:after="50"/>
    </w:pPr>
    <w:rPr>
      <w:rFonts w:ascii="宋体"/>
      <w:sz w:val="24"/>
      <w:szCs w:val="20"/>
    </w:rPr>
  </w:style>
  <w:style w:type="paragraph" w:styleId="1026" w:customStyle="1">
    <w:name w:val="正文段"/>
    <w:basedOn w:val="741"/>
    <w:qFormat/>
    <w:pPr>
      <w:ind w:firstLine="200"/>
      <w:spacing w:after="50"/>
      <w:widowControl/>
    </w:pPr>
    <w:rPr>
      <w:sz w:val="24"/>
      <w:szCs w:val="20"/>
    </w:rPr>
  </w:style>
  <w:style w:type="paragraph" w:styleId="1027" w:customStyle="1">
    <w:name w:val="xl30"/>
    <w:basedOn w:val="741"/>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28" w:customStyle="1">
    <w:name w:val="Proposals body"/>
    <w:basedOn w:val="741"/>
    <w:next w:val="741"/>
    <w:qFormat/>
    <w:pPr>
      <w:jc w:val="left"/>
      <w:spacing w:line="360" w:lineRule="auto"/>
      <w:widowControl/>
    </w:pPr>
    <w:rPr>
      <w:rFonts w:ascii="宋体"/>
      <w:color w:val="000000"/>
      <w:sz w:val="24"/>
      <w:szCs w:val="20"/>
    </w:rPr>
  </w:style>
  <w:style w:type="paragraph" w:styleId="1029" w:customStyle="1">
    <w:name w:val="正文格式"/>
    <w:basedOn w:val="741"/>
    <w:qFormat/>
    <w:pPr>
      <w:ind w:firstLine="480"/>
      <w:spacing w:line="360" w:lineRule="auto"/>
    </w:pPr>
    <w:rPr>
      <w:rFonts w:ascii="Cambria Math" w:hAnsi="Cambria Math" w:eastAsia="仿宋_GB2312" w:cs="Cambria Math"/>
      <w:sz w:val="24"/>
      <w:szCs w:val="20"/>
    </w:rPr>
  </w:style>
  <w:style w:type="paragraph" w:styleId="1030" w:customStyle="1">
    <w:name w:val="Char"/>
    <w:basedOn w:val="741"/>
    <w:qFormat/>
    <w:rPr>
      <w:szCs w:val="20"/>
    </w:rPr>
  </w:style>
  <w:style w:type="paragraph" w:styleId="1031" w:customStyle="1">
    <w:name w:val="纯文本1"/>
    <w:basedOn w:val="741"/>
    <w:qFormat/>
    <w:rPr>
      <w:rFonts w:ascii="宋体" w:hAnsi="Courier New" w:eastAsia="楷体_GB2312" w:cs="宋体"/>
      <w:sz w:val="28"/>
      <w:szCs w:val="21"/>
    </w:rPr>
  </w:style>
  <w:style w:type="paragraph" w:styleId="1032" w:customStyle="1">
    <w:name w:val="Char2"/>
    <w:basedOn w:val="741"/>
    <w:qFormat/>
    <w:rPr>
      <w:rFonts w:ascii="仿宋_GB2312" w:eastAsia="仿宋_GB2312"/>
      <w:b/>
      <w:sz w:val="32"/>
      <w:szCs w:val="32"/>
    </w:rPr>
  </w:style>
  <w:style w:type="paragraph" w:styleId="1033" w:customStyle="1">
    <w:name w:val="正文（缩进）"/>
    <w:basedOn w:val="741"/>
    <w:qFormat/>
    <w:pPr>
      <w:ind w:firstLine="480"/>
      <w:spacing w:before="156" w:after="156"/>
    </w:pPr>
    <w:rPr>
      <w:rFonts w:ascii="Calibri" w:hAnsi="Calibri"/>
      <w:szCs w:val="20"/>
    </w:rPr>
  </w:style>
  <w:style w:type="character" w:styleId="1034" w:customStyle="1">
    <w:name w:val="NormalCharacter"/>
    <w:qFormat/>
  </w:style>
  <w:style w:type="character" w:styleId="1035" w:customStyle="1">
    <w:name w:val="UserStyle_9"/>
    <w:qFormat/>
  </w:style>
  <w:style w:type="paragraph" w:styleId="1036" w:customStyle="1">
    <w:name w:val="正文1"/>
    <w:qFormat/>
    <w:pPr>
      <w:contextualSpacing/>
      <w:ind w:firstLine="200"/>
      <w:spacing w:before="120" w:after="120" w:line="180" w:lineRule="auto"/>
    </w:pPr>
    <w:rPr>
      <w:rFonts w:eastAsia="Adobe 仿宋 Std R"/>
      <w:sz w:val="21"/>
      <w:szCs w:val="21"/>
    </w:rPr>
  </w:style>
  <w:style w:type="paragraph" w:styleId="1037" w:customStyle="1">
    <w:name w:val="Table Paragraph"/>
    <w:basedOn w:val="741"/>
    <w:uiPriority w:val="1"/>
    <w:qFormat/>
    <w:rPr>
      <w:rFonts w:ascii="宋体" w:hAnsi="宋体" w:cs="宋体"/>
      <w:lang w:val="zh-CN" w:bidi="zh-CN"/>
    </w:rPr>
  </w:style>
  <w:style w:type="character" w:styleId="1038" w:customStyle="1">
    <w:name w:val="hour_am"/>
    <w:basedOn w:val="751"/>
    <w:qFormat/>
  </w:style>
  <w:style w:type="character" w:styleId="1039" w:customStyle="1">
    <w:name w:val="hover"/>
    <w:basedOn w:val="751"/>
    <w:qFormat/>
    <w:rPr>
      <w:shd w:val="clear" w:color="auto" w:fill="eeeeee"/>
    </w:rPr>
  </w:style>
  <w:style w:type="character" w:styleId="1040" w:customStyle="1">
    <w:name w:val="hover1"/>
    <w:basedOn w:val="751"/>
    <w:qFormat/>
    <w:rPr>
      <w:color w:val="5fb878"/>
    </w:rPr>
  </w:style>
  <w:style w:type="character" w:styleId="1041" w:customStyle="1">
    <w:name w:val="hover2"/>
    <w:basedOn w:val="751"/>
    <w:qFormat/>
    <w:rPr>
      <w:color w:val="5fb878"/>
    </w:rPr>
  </w:style>
  <w:style w:type="character" w:styleId="1042" w:customStyle="1">
    <w:name w:val="hover3"/>
    <w:basedOn w:val="751"/>
    <w:qFormat/>
    <w:rPr>
      <w:color w:val="ffffff"/>
    </w:rPr>
  </w:style>
  <w:style w:type="character" w:styleId="1043" w:customStyle="1">
    <w:name w:val="old"/>
    <w:basedOn w:val="751"/>
    <w:qFormat/>
    <w:rPr>
      <w:color w:val="999999"/>
    </w:rPr>
  </w:style>
  <w:style w:type="character" w:styleId="1044" w:customStyle="1">
    <w:name w:val="glyphicon"/>
    <w:basedOn w:val="751"/>
    <w:qFormat/>
  </w:style>
  <w:style w:type="character" w:styleId="1045" w:customStyle="1">
    <w:name w:val="hour_pm"/>
    <w:basedOn w:val="751"/>
    <w:qFormat/>
  </w:style>
  <w:style w:type="paragraph" w:styleId="1046" w:customStyle="1">
    <w:name w:val="无间隔1"/>
    <w:uiPriority w:val="99"/>
    <w:qFormat/>
    <w:pPr>
      <w:jc w:val="both"/>
      <w:widowControl w:val="off"/>
    </w:pPr>
    <w:rPr>
      <w:sz w:val="21"/>
      <w:szCs w:val="24"/>
    </w:rPr>
  </w:style>
  <w:style w:type="paragraph" w:styleId="1047" w:customStyle="1">
    <w:name w:val="样式 标题 2 + Times New Roman 四号 非加粗 段前: 5 磅 段后: 0 磅 行距: 固定值 20..."/>
    <w:basedOn w:val="743"/>
    <w:qFormat/>
    <w:pPr>
      <w:spacing w:before="100" w:after="0" w:line="400" w:lineRule="exact"/>
    </w:pPr>
    <w:rPr>
      <w:rFonts w:ascii="Times New Roman" w:hAnsi="Times New Roman" w:cs="宋体"/>
      <w:b w:val="0"/>
      <w:bCs w:val="0"/>
      <w:sz w:val="28"/>
      <w:szCs w:val="20"/>
    </w:rPr>
  </w:style>
  <w:style w:type="paragraph" w:styleId="1048" w:customStyle="1">
    <w:name w:val="正文_0"/>
    <w:qFormat/>
    <w:pPr>
      <w:jc w:val="both"/>
      <w:widowControl w:val="off"/>
    </w:pPr>
    <w:rPr>
      <w:rFonts w:ascii="Calibri" w:hAnsi="Calibri"/>
      <w:sz w:val="21"/>
      <w:szCs w:val="22"/>
    </w:rPr>
  </w:style>
  <w:style w:type="character" w:styleId="1049" w:customStyle="1">
    <w:name w:val="hover4"/>
    <w:basedOn w:val="751"/>
    <w:qFormat/>
    <w:rPr>
      <w:color w:val="5fb878"/>
    </w:rPr>
  </w:style>
  <w:style w:type="character" w:styleId="1050" w:customStyle="1">
    <w:name w:val="hover5"/>
    <w:basedOn w:val="751"/>
    <w:qFormat/>
    <w:rPr>
      <w:color w:val="5fb878"/>
    </w:rPr>
  </w:style>
  <w:style w:type="character" w:styleId="1051" w:customStyle="1">
    <w:name w:val="first-child"/>
    <w:basedOn w:val="751"/>
    <w:qFormat/>
  </w:style>
  <w:style w:type="character" w:styleId="1052" w:customStyle="1">
    <w:name w:val="layui-this2"/>
    <w:basedOn w:val="751"/>
    <w:qFormat/>
    <w:rPr>
      <w:shd w:val="clear" w:color="auto" w:fill="ffffff"/>
    </w:rPr>
  </w:style>
  <w:style w:type="character" w:styleId="1053" w:customStyle="1">
    <w:name w:val="active"/>
    <w:basedOn w:val="751"/>
    <w:qFormat/>
    <w:rPr>
      <w:color w:val="ffffff"/>
      <w:shd w:val="clear" w:color="auto" w:fill="0f5bb9"/>
    </w:rPr>
  </w:style>
  <w:style w:type="character" w:styleId="1054" w:customStyle="1">
    <w:name w:val="active16"/>
    <w:basedOn w:val="751"/>
    <w:qFormat/>
    <w:rPr>
      <w:color w:val="ffffff"/>
      <w:shd w:val="clear" w:color="auto" w:fill="0f5bb9"/>
    </w:rPr>
  </w:style>
  <w:style w:type="paragraph" w:styleId="1055" w:customStyle="1">
    <w:name w:val="正文11"/>
    <w:next w:val="741"/>
    <w:qFormat/>
    <w:pPr>
      <w:jc w:val="both"/>
      <w:widowControl w:val="off"/>
    </w:pPr>
    <w:rPr>
      <w:sz w:val="21"/>
      <w:szCs w:val="24"/>
    </w:rPr>
  </w:style>
  <w:style w:type="paragraph" w:styleId="1056" w:customStyle="1">
    <w:name w:val="目录 11"/>
    <w:basedOn w:val="1055"/>
    <w:next w:val="1055"/>
    <w:qFormat/>
    <w:pPr>
      <w:jc w:val="left"/>
      <w:spacing w:after="100" w:line="276" w:lineRule="auto"/>
      <w:widowControl/>
      <w:tabs>
        <w:tab w:val="left" w:pos="142" w:leader="none"/>
        <w:tab w:val="right" w:pos="9617" w:leader="dot"/>
      </w:tabs>
    </w:pPr>
    <w:rPr>
      <w:rFonts w:eastAsia="黑体"/>
      <w:sz w:val="24"/>
      <w:szCs w:val="22"/>
    </w:rPr>
  </w:style>
  <w:style w:type="paragraph" w:styleId="1057" w:customStyle="1">
    <w:name w:val="正文首行缩进 21"/>
    <w:basedOn w:val="928"/>
    <w:qFormat/>
    <w:pPr>
      <w:ind w:left="420" w:firstLine="420"/>
      <w:jc w:val="left"/>
      <w:spacing w:after="120"/>
    </w:pPr>
    <w:rPr>
      <w:rFonts w:eastAsia="宋体"/>
      <w:sz w:val="21"/>
    </w:rPr>
  </w:style>
  <w:style w:type="paragraph" w:styleId="1058" w:customStyle="1">
    <w:name w:val="寄信人地址1"/>
    <w:basedOn w:val="741"/>
    <w:uiPriority w:val="99"/>
    <w:unhideWhenUsed/>
    <w:qFormat/>
    <w:rPr>
      <w:rFonts w:ascii="Arial" w:hAnsi="Arial"/>
    </w:rPr>
  </w:style>
  <w:style w:type="paragraph" w:styleId="1059" w:customStyle="1">
    <w:name w:val="普通(网站)1"/>
    <w:basedOn w:val="741"/>
    <w:qFormat/>
    <w:pPr>
      <w:jc w:val="left"/>
      <w:spacing w:before="100" w:beforeAutospacing="1" w:after="100" w:afterAutospacing="1"/>
      <w:widowControl/>
    </w:pPr>
    <w:rPr>
      <w:rFonts w:ascii="宋体" w:hAnsi="宋体"/>
      <w:color w:val="000000"/>
      <w:sz w:val="24"/>
    </w:rPr>
  </w:style>
  <w:style w:type="paragraph" w:styleId="1060" w:customStyle="1">
    <w:name w:val="纯文本1111"/>
    <w:basedOn w:val="741"/>
    <w:uiPriority w:val="99"/>
    <w:qFormat/>
    <w:rPr>
      <w:rFonts w:ascii="宋体" w:hAnsi="Courier New"/>
      <w:sz w:val="24"/>
    </w:rPr>
  </w:style>
  <w:style w:type="paragraph" w:styleId="1061" w:customStyle="1">
    <w:name w:val="段"/>
    <w:next w:val="741"/>
    <w:qFormat/>
    <w:pPr>
      <w:ind w:firstLine="200"/>
      <w:jc w:val="both"/>
      <w:spacing w:line="360" w:lineRule="auto"/>
    </w:pPr>
    <w:rPr>
      <w:rFonts w:ascii="宋体"/>
      <w:sz w:val="24"/>
      <w:szCs w:val="22"/>
    </w:rPr>
  </w:style>
  <w:style w:type="paragraph" w:styleId="1062" w:customStyle="1">
    <w:name w:val="纯文本11"/>
    <w:basedOn w:val="741"/>
    <w:uiPriority w:val="99"/>
    <w:qFormat/>
    <w:rPr>
      <w:rFonts w:ascii="宋体"/>
    </w:rPr>
  </w:style>
  <w:style w:type="paragraph" w:styleId="1063" w:customStyle="1">
    <w:name w:val="正文文本缩进 31"/>
    <w:basedOn w:val="1055"/>
    <w:qFormat/>
    <w:pPr>
      <w:ind w:firstLine="600"/>
      <w:spacing w:before="50" w:after="50" w:line="400" w:lineRule="exact"/>
    </w:pPr>
    <w:rPr>
      <w:rFonts w:ascii="仿宋_GB2312" w:hAnsi="宋体" w:eastAsia="仿宋_GB2312"/>
      <w:sz w:val="32"/>
    </w:rPr>
  </w:style>
  <w:style w:type="paragraph" w:styleId="1064" w:customStyle="1">
    <w:name w:val="black1"/>
    <w:basedOn w:val="1055"/>
    <w:qFormat/>
    <w:pPr>
      <w:jc w:val="left"/>
      <w:spacing w:before="100" w:beforeAutospacing="1" w:after="100" w:afterAutospacing="1"/>
      <w:widowControl/>
    </w:pPr>
    <w:rPr>
      <w:rFonts w:ascii="宋体" w:hAnsi="宋体"/>
      <w:sz w:val="24"/>
    </w:rPr>
  </w:style>
  <w:style w:type="paragraph" w:styleId="1065" w:customStyle="1">
    <w:name w:val="页脚1"/>
    <w:basedOn w:val="1036"/>
    <w:qFormat/>
    <w:pPr>
      <w:spacing w:line="240" w:lineRule="auto"/>
      <w:tabs>
        <w:tab w:val="center" w:pos="4153" w:leader="none"/>
        <w:tab w:val="right" w:pos="8306" w:leader="none"/>
      </w:tabs>
    </w:pPr>
    <w:rPr>
      <w:sz w:val="18"/>
      <w:szCs w:val="18"/>
    </w:rPr>
  </w:style>
  <w:style w:type="paragraph" w:styleId="1066" w:customStyle="1">
    <w:name w:val="副标题1"/>
    <w:basedOn w:val="1055"/>
    <w:next w:val="1055"/>
    <w:qFormat/>
    <w:pPr>
      <w:ind w:firstLine="200"/>
      <w:jc w:val="left"/>
      <w:spacing w:line="400" w:lineRule="exact"/>
      <w:outlineLvl w:val="1"/>
    </w:pPr>
    <w:rPr>
      <w:rFonts w:ascii="Cambria" w:hAnsi="Cambria" w:eastAsia="黑体"/>
      <w:b/>
      <w:bCs/>
      <w:sz w:val="32"/>
      <w:szCs w:val="32"/>
    </w:rPr>
  </w:style>
  <w:style w:type="paragraph" w:styleId="1067" w:customStyle="1">
    <w:name w:val="正文文本1"/>
    <w:basedOn w:val="1055"/>
    <w:next w:val="1068"/>
    <w:qFormat/>
    <w:pPr>
      <w:spacing w:after="120"/>
    </w:pPr>
    <w:rPr>
      <w:sz w:val="15"/>
    </w:rPr>
  </w:style>
  <w:style w:type="paragraph" w:styleId="1068" w:customStyle="1">
    <w:name w:val="一级条标题"/>
    <w:basedOn w:val="1069"/>
    <w:next w:val="1061"/>
    <w:qFormat/>
    <w:pPr>
      <w:outlineLvl w:val="2"/>
    </w:pPr>
  </w:style>
  <w:style w:type="paragraph" w:styleId="1069" w:customStyle="1">
    <w:name w:val="章标题"/>
    <w:next w:val="741"/>
    <w:qFormat/>
    <w:pPr>
      <w:ind w:left="1320" w:hanging="420"/>
      <w:jc w:val="both"/>
      <w:spacing w:before="50" w:after="50"/>
      <w:tabs>
        <w:tab w:val="left" w:pos="1200" w:leader="none"/>
      </w:tabs>
      <w:outlineLvl w:val="1"/>
    </w:pPr>
    <w:rPr>
      <w:rFonts w:ascii="黑体" w:eastAsia="黑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hyperlink" Target="http://jsxcmm." TargetMode="External"/><Relationship Id="rId18" Type="http://schemas.openxmlformats.org/officeDocument/2006/relationships/hyperlink" Target="http://jszfcg.jsczt.cn/" TargetMode="External"/><Relationship Id="rId19" Type="http://schemas.openxmlformats.org/officeDocument/2006/relationships/hyperlink" Target="http://jszfcg.jsczt.cn/&#65289;" TargetMode="External"/><Relationship Id="rId20" Type="http://schemas.openxmlformats.org/officeDocument/2006/relationships/hyperlink" Target="http://jszfcg.jsczt.cn/" TargetMode="External"/><Relationship Id="rId21" Type="http://schemas.openxmlformats.org/officeDocument/2006/relationships/hyperlink" Target="http://jszfcg.jsczt.cn/" TargetMode="External"/><Relationship Id="rId22" Type="http://schemas.openxmlformats.org/officeDocument/2006/relationships/hyperlink" Target="http://czj.taizhou.gov.cn/art/2022/12/9/art_61762_3436049.html" TargetMode="External"/><Relationship Id="rId2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胡善棋</cp:lastModifiedBy>
  <cp:revision>19</cp:revision>
  <dcterms:created xsi:type="dcterms:W3CDTF">2025-11-16T08:26:00Z</dcterms:created>
  <dcterms:modified xsi:type="dcterms:W3CDTF">2025-12-09T03:52:48Z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50965B7E9DBA47CC8F6CF70152D5122D_13</vt:lpwstr>
  </property>
  <property fmtid="{D5CDD505-2E9C-101B-9397-08002B2CF9AE}" pid="4" name="KSOTemplateDocerSaveRecord">
    <vt:lpwstr>eyJoZGlkIjoiMzEwNTM5NzYwMDRjMzkwZTVkZjY2ODkwMGIxNGU0OTUiLCJ1c2VySWQiOiIyMTE4MDEwMTAifQ==</vt:lpwstr>
  </property>
</Properties>
</file>